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BA0" w:rsidRDefault="003F0BA0" w:rsidP="003F0BA0">
      <w:pPr>
        <w:pStyle w:val="1"/>
      </w:pPr>
      <w:r>
        <w:t>Приложение А</w:t>
      </w:r>
    </w:p>
    <w:p w:rsidR="003F0BA0" w:rsidRPr="00EE017D" w:rsidRDefault="003F0BA0" w:rsidP="003F0BA0">
      <w:pPr>
        <w:jc w:val="right"/>
        <w:rPr>
          <w:sz w:val="24"/>
          <w:szCs w:val="24"/>
        </w:rPr>
      </w:pPr>
      <w:r w:rsidRPr="00EE017D">
        <w:rPr>
          <w:sz w:val="24"/>
          <w:szCs w:val="24"/>
        </w:rPr>
        <w:t>ДП СМ-06-Ф-01</w:t>
      </w:r>
    </w:p>
    <w:p w:rsidR="003F0BA0" w:rsidRDefault="003F0BA0" w:rsidP="003F0BA0">
      <w:pPr>
        <w:pStyle w:val="1"/>
      </w:pPr>
      <w:r>
        <w:rPr>
          <w:szCs w:val="24"/>
        </w:rPr>
        <w:t xml:space="preserve"> </w:t>
      </w:r>
    </w:p>
    <w:p w:rsidR="003F0BA0" w:rsidRPr="00091B6F" w:rsidRDefault="003F0BA0" w:rsidP="003F0BA0">
      <w:pPr>
        <w:ind w:left="-142" w:right="-286" w:firstLine="568"/>
        <w:jc w:val="center"/>
        <w:rPr>
          <w:sz w:val="22"/>
          <w:szCs w:val="22"/>
          <w:u w:val="single"/>
        </w:rPr>
      </w:pPr>
      <w:r w:rsidRPr="00091B6F">
        <w:rPr>
          <w:b/>
          <w:sz w:val="22"/>
          <w:szCs w:val="22"/>
        </w:rPr>
        <w:t>ДОГОВОР</w:t>
      </w:r>
      <w:r w:rsidRPr="00091B6F">
        <w:rPr>
          <w:sz w:val="22"/>
          <w:szCs w:val="22"/>
        </w:rPr>
        <w:t xml:space="preserve">  № ____</w:t>
      </w:r>
    </w:p>
    <w:p w:rsidR="003F0BA0" w:rsidRPr="00091B6F" w:rsidRDefault="003F0BA0" w:rsidP="003F0BA0">
      <w:pPr>
        <w:ind w:left="-142" w:right="-286" w:firstLine="568"/>
        <w:jc w:val="center"/>
        <w:rPr>
          <w:sz w:val="22"/>
          <w:szCs w:val="22"/>
        </w:rPr>
      </w:pPr>
      <w:r w:rsidRPr="00091B6F">
        <w:rPr>
          <w:b/>
          <w:sz w:val="22"/>
          <w:szCs w:val="22"/>
        </w:rPr>
        <w:t xml:space="preserve">на проведение подтверждение соответствии продукции </w:t>
      </w:r>
    </w:p>
    <w:p w:rsidR="003F0BA0" w:rsidRPr="00091B6F" w:rsidRDefault="003F0BA0" w:rsidP="003F0BA0">
      <w:pPr>
        <w:ind w:left="-142" w:right="-286" w:firstLine="568"/>
        <w:jc w:val="both"/>
        <w:rPr>
          <w:sz w:val="22"/>
          <w:szCs w:val="22"/>
        </w:rPr>
      </w:pPr>
    </w:p>
    <w:p w:rsidR="003F0BA0" w:rsidRPr="00091B6F" w:rsidRDefault="003F0BA0" w:rsidP="003F0BA0">
      <w:pPr>
        <w:ind w:left="-142" w:firstLine="568"/>
        <w:jc w:val="both"/>
        <w:rPr>
          <w:sz w:val="22"/>
          <w:szCs w:val="22"/>
        </w:rPr>
      </w:pPr>
      <w:r w:rsidRPr="00091B6F">
        <w:rPr>
          <w:sz w:val="22"/>
          <w:szCs w:val="22"/>
        </w:rPr>
        <w:t>г. Тараз</w:t>
      </w:r>
      <w:r w:rsidRPr="00091B6F">
        <w:rPr>
          <w:sz w:val="22"/>
          <w:szCs w:val="22"/>
        </w:rPr>
        <w:tab/>
      </w:r>
      <w:r w:rsidRPr="00091B6F">
        <w:rPr>
          <w:sz w:val="22"/>
          <w:szCs w:val="22"/>
        </w:rPr>
        <w:tab/>
      </w:r>
      <w:r w:rsidRPr="00091B6F">
        <w:rPr>
          <w:sz w:val="22"/>
          <w:szCs w:val="22"/>
        </w:rPr>
        <w:tab/>
      </w:r>
      <w:r w:rsidRPr="00091B6F">
        <w:rPr>
          <w:sz w:val="22"/>
          <w:szCs w:val="22"/>
        </w:rPr>
        <w:tab/>
      </w:r>
      <w:r w:rsidRPr="00091B6F">
        <w:rPr>
          <w:sz w:val="22"/>
          <w:szCs w:val="22"/>
        </w:rPr>
        <w:tab/>
      </w:r>
      <w:r w:rsidRPr="00091B6F">
        <w:rPr>
          <w:sz w:val="22"/>
          <w:szCs w:val="22"/>
        </w:rPr>
        <w:tab/>
      </w:r>
      <w:r w:rsidRPr="00091B6F">
        <w:rPr>
          <w:sz w:val="22"/>
          <w:szCs w:val="22"/>
        </w:rPr>
        <w:tab/>
      </w:r>
      <w:r w:rsidRPr="00091B6F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 w:rsidRPr="00091B6F">
        <w:rPr>
          <w:sz w:val="22"/>
          <w:szCs w:val="22"/>
        </w:rPr>
        <w:t>«___» ___________20__г.</w:t>
      </w:r>
    </w:p>
    <w:p w:rsidR="003F0BA0" w:rsidRPr="00091B6F" w:rsidRDefault="003F0BA0" w:rsidP="003F0BA0">
      <w:pPr>
        <w:ind w:left="-142" w:firstLine="568"/>
        <w:jc w:val="both"/>
        <w:rPr>
          <w:sz w:val="22"/>
          <w:szCs w:val="22"/>
        </w:rPr>
      </w:pPr>
    </w:p>
    <w:p w:rsidR="003F0BA0" w:rsidRDefault="003F0BA0" w:rsidP="003F0BA0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091B6F">
        <w:rPr>
          <w:bCs/>
          <w:caps/>
          <w:sz w:val="22"/>
          <w:szCs w:val="22"/>
        </w:rPr>
        <w:t xml:space="preserve">ТОО «Группа по стандартизации, сертификации и метрологии» </w:t>
      </w:r>
      <w:r w:rsidRPr="00091B6F">
        <w:rPr>
          <w:bCs/>
          <w:caps/>
          <w:sz w:val="22"/>
          <w:szCs w:val="22"/>
          <w:lang w:val="en-US"/>
        </w:rPr>
        <w:t>ZHAMBYL</w:t>
      </w:r>
      <w:r w:rsidRPr="00091B6F">
        <w:rPr>
          <w:bCs/>
          <w:caps/>
          <w:sz w:val="22"/>
          <w:szCs w:val="22"/>
        </w:rPr>
        <w:t xml:space="preserve"> </w:t>
      </w:r>
      <w:r w:rsidRPr="00091B6F">
        <w:rPr>
          <w:bCs/>
          <w:caps/>
          <w:sz w:val="22"/>
          <w:szCs w:val="22"/>
          <w:lang w:val="en-US"/>
        </w:rPr>
        <w:t>STANDART</w:t>
      </w:r>
      <w:r w:rsidRPr="00091B6F">
        <w:rPr>
          <w:bCs/>
          <w:sz w:val="22"/>
          <w:szCs w:val="22"/>
        </w:rPr>
        <w:t>»</w:t>
      </w:r>
      <w:r w:rsidRPr="00091B6F">
        <w:rPr>
          <w:sz w:val="22"/>
          <w:szCs w:val="22"/>
        </w:rPr>
        <w:t xml:space="preserve"> зарегистрированное в Государственном реестре Государственная система технического регулирования Республики Казахстан, аттестат аккредитации № </w:t>
      </w:r>
      <w:r w:rsidRPr="00091B6F">
        <w:rPr>
          <w:sz w:val="22"/>
          <w:szCs w:val="22"/>
          <w:lang w:val="en-US"/>
        </w:rPr>
        <w:t>KZ</w:t>
      </w:r>
      <w:r w:rsidRPr="00091B6F">
        <w:rPr>
          <w:sz w:val="22"/>
          <w:szCs w:val="22"/>
        </w:rPr>
        <w:t>.</w:t>
      </w:r>
      <w:r w:rsidRPr="00091B6F">
        <w:rPr>
          <w:sz w:val="22"/>
          <w:szCs w:val="22"/>
          <w:lang w:val="en-US"/>
        </w:rPr>
        <w:t>O</w:t>
      </w:r>
      <w:r>
        <w:rPr>
          <w:sz w:val="22"/>
          <w:szCs w:val="22"/>
        </w:rPr>
        <w:t>.08.0309</w:t>
      </w:r>
      <w:r w:rsidRPr="00091B6F">
        <w:rPr>
          <w:sz w:val="22"/>
          <w:szCs w:val="22"/>
        </w:rPr>
        <w:t xml:space="preserve">., именуемое в дальнейшем «Исполнитель» и действующее на оснований Устава в лице директора </w:t>
      </w:r>
      <w:r w:rsidRPr="00091B6F">
        <w:rPr>
          <w:bCs/>
          <w:sz w:val="22"/>
          <w:szCs w:val="22"/>
        </w:rPr>
        <w:t>________с одной стороны и _________ именуемый в дальнейшем «Заявитель», в лице ______________</w:t>
      </w:r>
      <w:r w:rsidRPr="00091B6F">
        <w:rPr>
          <w:b/>
          <w:sz w:val="22"/>
          <w:szCs w:val="22"/>
        </w:rPr>
        <w:t xml:space="preserve"> </w:t>
      </w:r>
      <w:r w:rsidRPr="00091B6F">
        <w:rPr>
          <w:sz w:val="22"/>
          <w:szCs w:val="22"/>
        </w:rPr>
        <w:t>с другой стороны, заключили настоящий договор о нижеследующем:</w:t>
      </w:r>
    </w:p>
    <w:p w:rsidR="003F0BA0" w:rsidRPr="00091B6F" w:rsidRDefault="003F0BA0" w:rsidP="003F0BA0">
      <w:pPr>
        <w:tabs>
          <w:tab w:val="left" w:pos="851"/>
        </w:tabs>
        <w:ind w:firstLine="426"/>
        <w:jc w:val="both"/>
        <w:rPr>
          <w:sz w:val="22"/>
          <w:szCs w:val="22"/>
        </w:rPr>
      </w:pPr>
    </w:p>
    <w:p w:rsidR="003F0BA0" w:rsidRPr="00091B6F" w:rsidRDefault="003F0BA0" w:rsidP="003F0BA0">
      <w:pPr>
        <w:numPr>
          <w:ilvl w:val="0"/>
          <w:numId w:val="18"/>
        </w:numPr>
        <w:tabs>
          <w:tab w:val="clear" w:pos="720"/>
          <w:tab w:val="left" w:pos="709"/>
          <w:tab w:val="left" w:pos="851"/>
          <w:tab w:val="left" w:pos="993"/>
          <w:tab w:val="num" w:pos="3544"/>
        </w:tabs>
        <w:ind w:left="0" w:firstLine="426"/>
        <w:jc w:val="center"/>
        <w:rPr>
          <w:b/>
          <w:sz w:val="22"/>
          <w:szCs w:val="22"/>
        </w:rPr>
      </w:pPr>
      <w:r w:rsidRPr="00091B6F">
        <w:rPr>
          <w:b/>
          <w:sz w:val="22"/>
          <w:szCs w:val="22"/>
        </w:rPr>
        <w:t>Предмет договора</w:t>
      </w:r>
    </w:p>
    <w:p w:rsidR="003F0BA0" w:rsidRPr="00091B6F" w:rsidRDefault="003F0BA0" w:rsidP="003F0BA0">
      <w:pPr>
        <w:numPr>
          <w:ilvl w:val="1"/>
          <w:numId w:val="19"/>
        </w:numPr>
        <w:tabs>
          <w:tab w:val="left" w:pos="709"/>
          <w:tab w:val="left" w:pos="851"/>
          <w:tab w:val="left" w:pos="993"/>
        </w:tabs>
        <w:ind w:left="0" w:firstLine="426"/>
        <w:jc w:val="both"/>
        <w:rPr>
          <w:sz w:val="22"/>
          <w:szCs w:val="22"/>
        </w:rPr>
      </w:pPr>
      <w:r w:rsidRPr="00091B6F">
        <w:rPr>
          <w:sz w:val="22"/>
          <w:szCs w:val="22"/>
        </w:rPr>
        <w:t xml:space="preserve">«Заявитель» поручает, а «Исполнитель» принимает на себя выполнение работ по проведению подтверждения соответствии продукции </w:t>
      </w:r>
    </w:p>
    <w:p w:rsidR="003F0BA0" w:rsidRPr="00091B6F" w:rsidRDefault="003F0BA0" w:rsidP="003F0BA0">
      <w:pPr>
        <w:tabs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</w:rPr>
      </w:pPr>
    </w:p>
    <w:p w:rsidR="003F0BA0" w:rsidRPr="00091B6F" w:rsidRDefault="003F0BA0" w:rsidP="003F0BA0">
      <w:pPr>
        <w:numPr>
          <w:ilvl w:val="0"/>
          <w:numId w:val="18"/>
        </w:numPr>
        <w:tabs>
          <w:tab w:val="clear" w:pos="720"/>
          <w:tab w:val="left" w:pos="709"/>
          <w:tab w:val="left" w:pos="851"/>
          <w:tab w:val="left" w:pos="993"/>
          <w:tab w:val="num" w:pos="3544"/>
        </w:tabs>
        <w:ind w:left="0" w:firstLine="426"/>
        <w:jc w:val="center"/>
        <w:rPr>
          <w:b/>
          <w:sz w:val="22"/>
          <w:szCs w:val="22"/>
        </w:rPr>
      </w:pPr>
      <w:r w:rsidRPr="00091B6F">
        <w:rPr>
          <w:b/>
          <w:sz w:val="22"/>
          <w:szCs w:val="22"/>
        </w:rPr>
        <w:t>Права и обязанности сторон</w:t>
      </w:r>
    </w:p>
    <w:p w:rsidR="003F0BA0" w:rsidRPr="00091B6F" w:rsidRDefault="003F0BA0" w:rsidP="003F0BA0">
      <w:pPr>
        <w:tabs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</w:rPr>
      </w:pPr>
      <w:r w:rsidRPr="00091B6F">
        <w:rPr>
          <w:sz w:val="22"/>
          <w:szCs w:val="22"/>
        </w:rPr>
        <w:t>2.1</w:t>
      </w:r>
      <w:r w:rsidRPr="00091B6F">
        <w:rPr>
          <w:sz w:val="22"/>
          <w:szCs w:val="22"/>
        </w:rPr>
        <w:tab/>
        <w:t>«Заявитель» обязуется:</w:t>
      </w:r>
    </w:p>
    <w:p w:rsidR="003F0BA0" w:rsidRPr="00091B6F" w:rsidRDefault="003F0BA0" w:rsidP="003F0BA0">
      <w:pPr>
        <w:tabs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</w:rPr>
      </w:pPr>
      <w:r w:rsidRPr="00091B6F">
        <w:rPr>
          <w:sz w:val="22"/>
          <w:szCs w:val="22"/>
        </w:rPr>
        <w:t>-оплатить в установленном порядке все расходы, связанные с проведением работ по подтверждению соответствии независимо от результатов;</w:t>
      </w:r>
    </w:p>
    <w:p w:rsidR="003F0BA0" w:rsidRPr="00091B6F" w:rsidRDefault="003F0BA0" w:rsidP="003F0BA0">
      <w:pPr>
        <w:tabs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</w:rPr>
      </w:pPr>
      <w:r w:rsidRPr="00091B6F">
        <w:rPr>
          <w:sz w:val="22"/>
          <w:szCs w:val="22"/>
        </w:rPr>
        <w:t>-предоставить «Исполнителю» необходимые нормативные и другие документы, устанавливающие требования к продукции, позволяющие идентифицировать продукцию и оценить ее соответствие установленным требованиям (товаросопроводительными документами, копии сертификата происхождения продукции, сертификата системы качества, иностранного сертификата соответствия (декларации о соответствии), заключения надзорных органов о безопасности продукции и др.);</w:t>
      </w:r>
    </w:p>
    <w:p w:rsidR="003F0BA0" w:rsidRPr="00091B6F" w:rsidRDefault="003F0BA0" w:rsidP="003F0BA0">
      <w:pPr>
        <w:tabs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</w:rPr>
      </w:pPr>
      <w:r w:rsidRPr="00091B6F">
        <w:rPr>
          <w:sz w:val="22"/>
          <w:szCs w:val="22"/>
        </w:rPr>
        <w:t>-обеспечивать отбор проб в соответствии с действующими нормативными документами не позднее 5 дней с момента получения продукции;</w:t>
      </w:r>
    </w:p>
    <w:p w:rsidR="003F0BA0" w:rsidRPr="00091B6F" w:rsidRDefault="003F0BA0" w:rsidP="003F0BA0">
      <w:pPr>
        <w:tabs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</w:rPr>
      </w:pPr>
      <w:r w:rsidRPr="00091B6F">
        <w:rPr>
          <w:sz w:val="22"/>
          <w:szCs w:val="22"/>
        </w:rPr>
        <w:t>-создавать необходимые условия для проведения анализа состояния производства заявленной продукции и инспекционного контроля за ней (если это предусматривается выбранной схемой декларирования).</w:t>
      </w:r>
    </w:p>
    <w:p w:rsidR="003F0BA0" w:rsidRPr="00091B6F" w:rsidRDefault="003F0BA0" w:rsidP="003F0BA0">
      <w:pPr>
        <w:tabs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</w:rPr>
      </w:pPr>
      <w:r w:rsidRPr="00091B6F">
        <w:rPr>
          <w:rStyle w:val="apple-converted-space"/>
          <w:spacing w:val="2"/>
          <w:sz w:val="22"/>
          <w:szCs w:val="22"/>
          <w:shd w:val="clear" w:color="auto" w:fill="FFFFFF"/>
        </w:rPr>
        <w:t>2.1.1</w:t>
      </w:r>
      <w:r w:rsidRPr="00091B6F">
        <w:rPr>
          <w:rStyle w:val="apple-converted-space"/>
          <w:spacing w:val="2"/>
          <w:sz w:val="22"/>
          <w:szCs w:val="22"/>
          <w:shd w:val="clear" w:color="auto" w:fill="FFFFFF"/>
        </w:rPr>
        <w:tab/>
      </w:r>
      <w:r w:rsidRPr="00091B6F">
        <w:rPr>
          <w:sz w:val="22"/>
          <w:szCs w:val="22"/>
        </w:rPr>
        <w:t>При подтверждении соответствии «Заявитель» обязуется:</w:t>
      </w:r>
    </w:p>
    <w:p w:rsidR="003F0BA0" w:rsidRPr="00091B6F" w:rsidRDefault="003F0BA0" w:rsidP="003F0BA0">
      <w:pPr>
        <w:tabs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</w:rPr>
      </w:pPr>
      <w:r w:rsidRPr="00091B6F">
        <w:rPr>
          <w:sz w:val="22"/>
          <w:szCs w:val="22"/>
        </w:rPr>
        <w:t>-соблюдать правила оценки соответствия;</w:t>
      </w:r>
    </w:p>
    <w:p w:rsidR="003F0BA0" w:rsidRPr="00091B6F" w:rsidRDefault="003F0BA0" w:rsidP="003F0BA0">
      <w:pPr>
        <w:tabs>
          <w:tab w:val="left" w:pos="709"/>
          <w:tab w:val="left" w:pos="851"/>
          <w:tab w:val="left" w:pos="993"/>
        </w:tabs>
        <w:ind w:firstLine="426"/>
        <w:jc w:val="both"/>
        <w:rPr>
          <w:rStyle w:val="apple-converted-space"/>
          <w:spacing w:val="2"/>
          <w:sz w:val="22"/>
          <w:szCs w:val="22"/>
          <w:shd w:val="clear" w:color="auto" w:fill="FFFFFF"/>
        </w:rPr>
      </w:pPr>
      <w:r w:rsidRPr="00091B6F">
        <w:rPr>
          <w:sz w:val="22"/>
          <w:szCs w:val="22"/>
        </w:rPr>
        <w:t xml:space="preserve">-хранить сертификаты соответствия </w:t>
      </w:r>
      <w:r w:rsidRPr="00091B6F">
        <w:rPr>
          <w:spacing w:val="2"/>
          <w:sz w:val="22"/>
          <w:szCs w:val="22"/>
          <w:shd w:val="clear" w:color="auto" w:fill="FFFFFF"/>
        </w:rPr>
        <w:t>вместе с документами, на основании которых она была оформлена, не менее трех лет после окончания срока её действия.</w:t>
      </w:r>
      <w:r w:rsidRPr="00091B6F">
        <w:rPr>
          <w:rStyle w:val="apple-converted-space"/>
          <w:spacing w:val="2"/>
          <w:sz w:val="22"/>
          <w:szCs w:val="22"/>
          <w:shd w:val="clear" w:color="auto" w:fill="FFFFFF"/>
        </w:rPr>
        <w:t> </w:t>
      </w:r>
    </w:p>
    <w:p w:rsidR="003F0BA0" w:rsidRPr="00091B6F" w:rsidRDefault="003F0BA0" w:rsidP="003F0BA0">
      <w:pPr>
        <w:tabs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</w:rPr>
      </w:pPr>
      <w:r w:rsidRPr="00091B6F">
        <w:rPr>
          <w:sz w:val="22"/>
          <w:szCs w:val="22"/>
        </w:rPr>
        <w:t>-не реализовать сертификационную продукцию без сертификата соответствия;</w:t>
      </w:r>
    </w:p>
    <w:p w:rsidR="003F0BA0" w:rsidRPr="00091B6F" w:rsidRDefault="003F0BA0" w:rsidP="003F0BA0">
      <w:pPr>
        <w:tabs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</w:rPr>
      </w:pPr>
      <w:r w:rsidRPr="00091B6F">
        <w:rPr>
          <w:sz w:val="22"/>
          <w:szCs w:val="22"/>
        </w:rPr>
        <w:t>-нести ответственность за качество выпускаемой (реализуемой) продукции;</w:t>
      </w:r>
    </w:p>
    <w:p w:rsidR="003F0BA0" w:rsidRPr="00091B6F" w:rsidRDefault="003F0BA0" w:rsidP="003F0BA0">
      <w:pPr>
        <w:tabs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</w:rPr>
      </w:pPr>
      <w:r w:rsidRPr="00091B6F">
        <w:rPr>
          <w:rStyle w:val="apple-converted-space"/>
          <w:spacing w:val="2"/>
          <w:sz w:val="22"/>
          <w:szCs w:val="22"/>
          <w:shd w:val="clear" w:color="auto" w:fill="FFFFFF"/>
        </w:rPr>
        <w:t>-</w:t>
      </w:r>
      <w:r w:rsidRPr="00091B6F">
        <w:rPr>
          <w:sz w:val="22"/>
          <w:szCs w:val="22"/>
        </w:rPr>
        <w:t>обеспечивать стабильность характеристик продукции, установленных на нее техническими регламентами и другими нормативными документами РК;</w:t>
      </w:r>
    </w:p>
    <w:p w:rsidR="003F0BA0" w:rsidRPr="00091B6F" w:rsidRDefault="003F0BA0" w:rsidP="003F0BA0">
      <w:pPr>
        <w:tabs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</w:rPr>
      </w:pPr>
      <w:r w:rsidRPr="00091B6F">
        <w:rPr>
          <w:rStyle w:val="apple-converted-space"/>
          <w:spacing w:val="2"/>
          <w:sz w:val="22"/>
          <w:szCs w:val="22"/>
          <w:shd w:val="clear" w:color="auto" w:fill="FFFFFF"/>
        </w:rPr>
        <w:t>-</w:t>
      </w:r>
      <w:r w:rsidRPr="00091B6F">
        <w:rPr>
          <w:sz w:val="22"/>
          <w:szCs w:val="22"/>
        </w:rPr>
        <w:t>обеспечивать сбор рекламаций на продукцию;</w:t>
      </w:r>
    </w:p>
    <w:p w:rsidR="003F0BA0" w:rsidRPr="00091B6F" w:rsidRDefault="003F0BA0" w:rsidP="003F0BA0">
      <w:pPr>
        <w:tabs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</w:rPr>
      </w:pPr>
      <w:r w:rsidRPr="00091B6F">
        <w:rPr>
          <w:sz w:val="22"/>
          <w:szCs w:val="22"/>
        </w:rPr>
        <w:t>-создавать необходимые условия для проведения анализа состояния производства и инспекционного контроля над продукцией, в том числе беспрепятственный доступ к объектам контроля и своевременную его оплату;</w:t>
      </w:r>
    </w:p>
    <w:p w:rsidR="003F0BA0" w:rsidRPr="00091B6F" w:rsidRDefault="003F0BA0" w:rsidP="003F0BA0">
      <w:pPr>
        <w:tabs>
          <w:tab w:val="left" w:pos="709"/>
          <w:tab w:val="left" w:pos="851"/>
          <w:tab w:val="left" w:pos="993"/>
        </w:tabs>
        <w:spacing w:line="240" w:lineRule="atLeast"/>
        <w:ind w:firstLine="426"/>
        <w:rPr>
          <w:rStyle w:val="apple-converted-space"/>
          <w:spacing w:val="2"/>
          <w:sz w:val="22"/>
          <w:szCs w:val="22"/>
          <w:shd w:val="clear" w:color="auto" w:fill="FFFFFF"/>
        </w:rPr>
      </w:pPr>
      <w:r w:rsidRPr="00091B6F">
        <w:rPr>
          <w:rStyle w:val="apple-converted-space"/>
          <w:spacing w:val="2"/>
          <w:sz w:val="22"/>
          <w:szCs w:val="22"/>
          <w:shd w:val="clear" w:color="auto" w:fill="FFFFFF"/>
        </w:rPr>
        <w:t>-</w:t>
      </w:r>
      <w:r w:rsidRPr="00091B6F">
        <w:rPr>
          <w:sz w:val="22"/>
          <w:szCs w:val="22"/>
        </w:rPr>
        <w:t>соблюдать правила сопровождения продукции копиями сертификата соответствия;</w:t>
      </w:r>
    </w:p>
    <w:p w:rsidR="003F0BA0" w:rsidRPr="00091B6F" w:rsidRDefault="003F0BA0" w:rsidP="003F0BA0">
      <w:pPr>
        <w:tabs>
          <w:tab w:val="left" w:pos="709"/>
          <w:tab w:val="left" w:pos="851"/>
          <w:tab w:val="left" w:pos="993"/>
        </w:tabs>
        <w:spacing w:line="240" w:lineRule="atLeast"/>
        <w:ind w:firstLine="426"/>
        <w:rPr>
          <w:sz w:val="22"/>
          <w:szCs w:val="22"/>
        </w:rPr>
      </w:pPr>
      <w:r w:rsidRPr="00091B6F">
        <w:rPr>
          <w:rStyle w:val="apple-converted-space"/>
          <w:spacing w:val="2"/>
          <w:sz w:val="22"/>
          <w:szCs w:val="22"/>
          <w:shd w:val="clear" w:color="auto" w:fill="FFFFFF"/>
        </w:rPr>
        <w:t>-</w:t>
      </w:r>
      <w:r w:rsidRPr="00091B6F">
        <w:rPr>
          <w:sz w:val="22"/>
          <w:szCs w:val="22"/>
        </w:rPr>
        <w:t>своевременно извещать «Исполнителя» о конструктивных и технологических изменениях продукции и процесса ее производства;</w:t>
      </w:r>
    </w:p>
    <w:p w:rsidR="003F0BA0" w:rsidRPr="00091B6F" w:rsidRDefault="003F0BA0" w:rsidP="003F0BA0">
      <w:pPr>
        <w:tabs>
          <w:tab w:val="left" w:pos="709"/>
          <w:tab w:val="left" w:pos="851"/>
          <w:tab w:val="left" w:pos="993"/>
        </w:tabs>
        <w:spacing w:line="240" w:lineRule="atLeast"/>
        <w:ind w:firstLine="426"/>
        <w:jc w:val="both"/>
        <w:rPr>
          <w:sz w:val="22"/>
          <w:szCs w:val="22"/>
        </w:rPr>
      </w:pPr>
      <w:r w:rsidRPr="00091B6F">
        <w:rPr>
          <w:sz w:val="22"/>
          <w:szCs w:val="22"/>
        </w:rPr>
        <w:t>-известить «Исполнителя» об изменениях платежных реквизитов, изменениях юридического и фактического адресов, а также цехов, производственных помещений, извещение должно быть направленно заблаговременно с приложением соответствующих разрешительных и (или) подтверждающих документов;</w:t>
      </w:r>
    </w:p>
    <w:p w:rsidR="003F0BA0" w:rsidRPr="00091B6F" w:rsidRDefault="003F0BA0" w:rsidP="003F0BA0">
      <w:pPr>
        <w:tabs>
          <w:tab w:val="left" w:pos="709"/>
          <w:tab w:val="left" w:pos="851"/>
          <w:tab w:val="left" w:pos="993"/>
        </w:tabs>
        <w:spacing w:line="240" w:lineRule="atLeast"/>
        <w:ind w:firstLine="426"/>
        <w:jc w:val="both"/>
        <w:rPr>
          <w:sz w:val="22"/>
          <w:szCs w:val="22"/>
        </w:rPr>
      </w:pPr>
      <w:r w:rsidRPr="00091B6F">
        <w:rPr>
          <w:sz w:val="22"/>
          <w:szCs w:val="22"/>
        </w:rPr>
        <w:t>-при изменении требований нормативных документов, указанных в декларации о соответствии, а также изменении реквизитов своего юридического лица оформить новую сертификата соответствия и представить ее на регистрацию в орган по подтверждению соответствия в установленном порядке.</w:t>
      </w:r>
    </w:p>
    <w:p w:rsidR="003F0BA0" w:rsidRPr="00091B6F" w:rsidRDefault="003F0BA0" w:rsidP="003F0BA0">
      <w:pPr>
        <w:tabs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</w:rPr>
      </w:pPr>
      <w:r w:rsidRPr="00091B6F">
        <w:rPr>
          <w:sz w:val="22"/>
          <w:szCs w:val="22"/>
        </w:rPr>
        <w:lastRenderedPageBreak/>
        <w:t>2.2</w:t>
      </w:r>
      <w:r w:rsidRPr="00091B6F">
        <w:rPr>
          <w:sz w:val="22"/>
          <w:szCs w:val="22"/>
        </w:rPr>
        <w:tab/>
        <w:t>«Исполнитель» обязуется:</w:t>
      </w:r>
    </w:p>
    <w:p w:rsidR="003F0BA0" w:rsidRPr="00091B6F" w:rsidRDefault="003F0BA0" w:rsidP="003F0BA0">
      <w:pPr>
        <w:tabs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</w:rPr>
      </w:pPr>
      <w:r w:rsidRPr="00091B6F">
        <w:rPr>
          <w:sz w:val="22"/>
          <w:szCs w:val="22"/>
        </w:rPr>
        <w:t xml:space="preserve">-обеспечить объективную оценку соответствия заявленной продукции на основании испытаний, проведенных в аккредитованной испытательной лаборатории, ТОО «ГРУППА ПО СТАНДАРТИЗАЦИИ, СЕРТИФИКАЦИИ И МЕТРОЛОГИИ </w:t>
      </w:r>
      <w:r w:rsidRPr="00091B6F">
        <w:rPr>
          <w:sz w:val="22"/>
          <w:szCs w:val="22"/>
          <w:lang w:val="en-US"/>
        </w:rPr>
        <w:t>ZHAMBYL</w:t>
      </w:r>
      <w:r w:rsidRPr="00091B6F">
        <w:rPr>
          <w:sz w:val="22"/>
          <w:szCs w:val="22"/>
        </w:rPr>
        <w:t xml:space="preserve"> </w:t>
      </w:r>
      <w:r w:rsidRPr="00091B6F">
        <w:rPr>
          <w:sz w:val="22"/>
          <w:szCs w:val="22"/>
          <w:lang w:val="en-US"/>
        </w:rPr>
        <w:t>STANDART</w:t>
      </w:r>
      <w:r w:rsidRPr="00091B6F">
        <w:rPr>
          <w:sz w:val="22"/>
          <w:szCs w:val="22"/>
        </w:rPr>
        <w:t>», г.Тараз, ул. Желтоксан, 63, аттестат аккредитации №</w:t>
      </w:r>
      <w:r w:rsidRPr="00091B6F">
        <w:rPr>
          <w:sz w:val="22"/>
          <w:szCs w:val="22"/>
          <w:lang w:val="en-US"/>
        </w:rPr>
        <w:t>KZ</w:t>
      </w:r>
      <w:r w:rsidRPr="00091B6F">
        <w:rPr>
          <w:sz w:val="22"/>
          <w:szCs w:val="22"/>
        </w:rPr>
        <w:t>.</w:t>
      </w:r>
      <w:r>
        <w:rPr>
          <w:sz w:val="22"/>
          <w:szCs w:val="22"/>
        </w:rPr>
        <w:t>Т</w:t>
      </w:r>
      <w:r w:rsidRPr="00091B6F">
        <w:rPr>
          <w:sz w:val="22"/>
          <w:szCs w:val="22"/>
        </w:rPr>
        <w:t>.08.03</w:t>
      </w:r>
      <w:r>
        <w:rPr>
          <w:sz w:val="22"/>
          <w:szCs w:val="22"/>
        </w:rPr>
        <w:t>10</w:t>
      </w:r>
      <w:r w:rsidRPr="00091B6F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или в других аккредитованных лабораториях и </w:t>
      </w:r>
      <w:r w:rsidRPr="00091B6F">
        <w:rPr>
          <w:sz w:val="22"/>
          <w:szCs w:val="22"/>
        </w:rPr>
        <w:t xml:space="preserve"> представленных «Заявителем» документов;</w:t>
      </w:r>
    </w:p>
    <w:p w:rsidR="003F0BA0" w:rsidRPr="00091B6F" w:rsidRDefault="003F0BA0" w:rsidP="003F0BA0">
      <w:pPr>
        <w:tabs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</w:rPr>
      </w:pPr>
      <w:r w:rsidRPr="00091B6F">
        <w:rPr>
          <w:sz w:val="22"/>
          <w:szCs w:val="22"/>
        </w:rPr>
        <w:t>-обеспечивать соблюдение конфиденциальности информации, составляющей коммерческую тайну, за исключением сведений о несоответствии продукции установленным требованиям или ее потенциальной опасности для потребителя, а также в иныхслучаях установленных законодательством.</w:t>
      </w:r>
    </w:p>
    <w:p w:rsidR="003F0BA0" w:rsidRPr="00091B6F" w:rsidRDefault="003F0BA0" w:rsidP="003F0BA0">
      <w:pPr>
        <w:tabs>
          <w:tab w:val="left" w:pos="709"/>
          <w:tab w:val="left" w:pos="851"/>
        </w:tabs>
        <w:ind w:firstLine="426"/>
        <w:jc w:val="both"/>
        <w:rPr>
          <w:sz w:val="22"/>
          <w:szCs w:val="22"/>
        </w:rPr>
      </w:pPr>
      <w:r w:rsidRPr="00091B6F">
        <w:rPr>
          <w:sz w:val="22"/>
          <w:szCs w:val="22"/>
        </w:rPr>
        <w:t>2.3</w:t>
      </w:r>
      <w:r>
        <w:rPr>
          <w:sz w:val="22"/>
          <w:szCs w:val="22"/>
        </w:rPr>
        <w:t xml:space="preserve"> </w:t>
      </w:r>
      <w:r w:rsidRPr="00091B6F">
        <w:rPr>
          <w:sz w:val="22"/>
          <w:szCs w:val="22"/>
        </w:rPr>
        <w:tab/>
        <w:t>Стороны несут и другие права и обязанности предусмотренные законодательствам Республики Казахстан.</w:t>
      </w:r>
    </w:p>
    <w:p w:rsidR="003F0BA0" w:rsidRPr="00091B6F" w:rsidRDefault="003F0BA0" w:rsidP="003F0BA0">
      <w:pPr>
        <w:numPr>
          <w:ilvl w:val="0"/>
          <w:numId w:val="18"/>
        </w:numPr>
        <w:tabs>
          <w:tab w:val="clear" w:pos="720"/>
          <w:tab w:val="left" w:pos="709"/>
          <w:tab w:val="left" w:pos="851"/>
          <w:tab w:val="left" w:pos="993"/>
          <w:tab w:val="left" w:pos="3402"/>
        </w:tabs>
        <w:ind w:left="0" w:firstLine="426"/>
        <w:jc w:val="center"/>
        <w:rPr>
          <w:b/>
          <w:sz w:val="22"/>
          <w:szCs w:val="22"/>
        </w:rPr>
      </w:pPr>
      <w:r w:rsidRPr="00091B6F">
        <w:rPr>
          <w:b/>
          <w:sz w:val="22"/>
          <w:szCs w:val="22"/>
        </w:rPr>
        <w:t>Стоимость работ и порядок расчетов</w:t>
      </w:r>
    </w:p>
    <w:p w:rsidR="003F0BA0" w:rsidRPr="00091B6F" w:rsidRDefault="003F0BA0" w:rsidP="003F0BA0">
      <w:pPr>
        <w:tabs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</w:rPr>
      </w:pPr>
      <w:r w:rsidRPr="00091B6F">
        <w:rPr>
          <w:sz w:val="22"/>
          <w:szCs w:val="22"/>
        </w:rPr>
        <w:t>3.1</w:t>
      </w:r>
      <w:r w:rsidRPr="00091B6F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091B6F">
        <w:rPr>
          <w:sz w:val="22"/>
          <w:szCs w:val="22"/>
        </w:rPr>
        <w:t>За проводимые «Исполнителем» работы по регистрацию декларации о соответствии продукции согласно настоящему договору «Заказчик» оплачивает «Исполнителю» сумму по фактически предъявленному счету на оплату.</w:t>
      </w:r>
    </w:p>
    <w:p w:rsidR="003F0BA0" w:rsidRPr="00091B6F" w:rsidRDefault="003F0BA0" w:rsidP="003F0BA0">
      <w:pPr>
        <w:tabs>
          <w:tab w:val="left" w:pos="709"/>
          <w:tab w:val="left" w:pos="851"/>
        </w:tabs>
        <w:ind w:firstLine="426"/>
        <w:jc w:val="both"/>
        <w:rPr>
          <w:sz w:val="22"/>
          <w:szCs w:val="22"/>
        </w:rPr>
      </w:pPr>
      <w:r w:rsidRPr="00091B6F">
        <w:rPr>
          <w:sz w:val="22"/>
          <w:szCs w:val="22"/>
        </w:rPr>
        <w:t>3.2</w:t>
      </w:r>
      <w:r>
        <w:rPr>
          <w:sz w:val="22"/>
          <w:szCs w:val="22"/>
        </w:rPr>
        <w:t xml:space="preserve"> </w:t>
      </w:r>
      <w:r w:rsidRPr="00091B6F">
        <w:rPr>
          <w:sz w:val="22"/>
          <w:szCs w:val="22"/>
        </w:rPr>
        <w:tab/>
        <w:t>Оплата производится одновременно, в национальной валюте.</w:t>
      </w:r>
    </w:p>
    <w:p w:rsidR="003F0BA0" w:rsidRPr="00091B6F" w:rsidRDefault="003F0BA0" w:rsidP="003F0BA0">
      <w:pPr>
        <w:tabs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</w:rPr>
      </w:pPr>
    </w:p>
    <w:p w:rsidR="003F0BA0" w:rsidRPr="00091B6F" w:rsidRDefault="003F0BA0" w:rsidP="003F0BA0">
      <w:pPr>
        <w:numPr>
          <w:ilvl w:val="0"/>
          <w:numId w:val="18"/>
        </w:numPr>
        <w:tabs>
          <w:tab w:val="clear" w:pos="720"/>
          <w:tab w:val="left" w:pos="709"/>
          <w:tab w:val="left" w:pos="851"/>
          <w:tab w:val="left" w:pos="993"/>
          <w:tab w:val="num" w:pos="3402"/>
        </w:tabs>
        <w:ind w:left="0" w:firstLine="426"/>
        <w:jc w:val="center"/>
        <w:rPr>
          <w:b/>
          <w:sz w:val="22"/>
          <w:szCs w:val="22"/>
        </w:rPr>
      </w:pPr>
      <w:r w:rsidRPr="00091B6F">
        <w:rPr>
          <w:b/>
          <w:sz w:val="22"/>
          <w:szCs w:val="22"/>
        </w:rPr>
        <w:t>Ответственность сторон</w:t>
      </w:r>
    </w:p>
    <w:p w:rsidR="003F0BA0" w:rsidRPr="00091B6F" w:rsidRDefault="003F0BA0" w:rsidP="003F0BA0">
      <w:pPr>
        <w:tabs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</w:rPr>
      </w:pPr>
      <w:r w:rsidRPr="00091B6F">
        <w:rPr>
          <w:sz w:val="22"/>
          <w:szCs w:val="22"/>
        </w:rPr>
        <w:t>4.1</w:t>
      </w:r>
      <w:r>
        <w:rPr>
          <w:sz w:val="22"/>
          <w:szCs w:val="22"/>
        </w:rPr>
        <w:t xml:space="preserve"> </w:t>
      </w:r>
      <w:r w:rsidRPr="00091B6F">
        <w:rPr>
          <w:sz w:val="22"/>
          <w:szCs w:val="22"/>
        </w:rPr>
        <w:tab/>
        <w:t>За невыполнение или не надлежащее выполнение обязательств по настоящему договору «Исполнитель» и «Заявитель» несут имущественную ответственность в соответствии с действующим законодательством Республики Казахстан.</w:t>
      </w:r>
    </w:p>
    <w:p w:rsidR="003F0BA0" w:rsidRPr="00091B6F" w:rsidRDefault="003F0BA0" w:rsidP="003F0BA0">
      <w:pPr>
        <w:tabs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</w:rPr>
      </w:pPr>
      <w:r w:rsidRPr="00091B6F">
        <w:rPr>
          <w:sz w:val="22"/>
          <w:szCs w:val="22"/>
        </w:rPr>
        <w:t>4.2</w:t>
      </w:r>
      <w:r>
        <w:rPr>
          <w:sz w:val="22"/>
          <w:szCs w:val="22"/>
        </w:rPr>
        <w:t xml:space="preserve"> </w:t>
      </w:r>
      <w:r w:rsidRPr="00091B6F">
        <w:rPr>
          <w:sz w:val="22"/>
          <w:szCs w:val="22"/>
        </w:rPr>
        <w:tab/>
        <w:t>В случае не исполнения либо ненадлежащего исполнения условий предусмотренных в пункте 3.2. настоящего договора, «Заказчик» обязуется выплатить «Исполнителю» пеню в размере 1,5 % от суммы указанной в пункте 3.1. настоящего договора за каждый календарный день просрочки исполнения обязательства.</w:t>
      </w:r>
    </w:p>
    <w:p w:rsidR="003F0BA0" w:rsidRPr="00091B6F" w:rsidRDefault="003F0BA0" w:rsidP="003F0BA0">
      <w:pPr>
        <w:numPr>
          <w:ilvl w:val="0"/>
          <w:numId w:val="18"/>
        </w:numPr>
        <w:tabs>
          <w:tab w:val="clear" w:pos="720"/>
          <w:tab w:val="left" w:pos="709"/>
          <w:tab w:val="left" w:pos="851"/>
          <w:tab w:val="left" w:pos="993"/>
          <w:tab w:val="num" w:pos="3402"/>
        </w:tabs>
        <w:ind w:left="0" w:firstLine="426"/>
        <w:jc w:val="center"/>
        <w:rPr>
          <w:b/>
          <w:sz w:val="22"/>
          <w:szCs w:val="22"/>
        </w:rPr>
      </w:pPr>
      <w:r w:rsidRPr="00091B6F">
        <w:rPr>
          <w:b/>
          <w:sz w:val="22"/>
          <w:szCs w:val="22"/>
        </w:rPr>
        <w:t>Срок действия</w:t>
      </w:r>
    </w:p>
    <w:p w:rsidR="003F0BA0" w:rsidRPr="00091B6F" w:rsidRDefault="003F0BA0" w:rsidP="003F0BA0">
      <w:pPr>
        <w:tabs>
          <w:tab w:val="left" w:pos="709"/>
          <w:tab w:val="left" w:pos="851"/>
        </w:tabs>
        <w:ind w:firstLine="426"/>
        <w:jc w:val="both"/>
        <w:rPr>
          <w:sz w:val="22"/>
          <w:szCs w:val="22"/>
          <w:lang w:val="kk-KZ"/>
        </w:rPr>
      </w:pPr>
      <w:r w:rsidRPr="00091B6F">
        <w:rPr>
          <w:sz w:val="22"/>
          <w:szCs w:val="22"/>
        </w:rPr>
        <w:t>5.1</w:t>
      </w:r>
      <w:r>
        <w:rPr>
          <w:sz w:val="22"/>
          <w:szCs w:val="22"/>
        </w:rPr>
        <w:t xml:space="preserve"> </w:t>
      </w:r>
      <w:r w:rsidRPr="00091B6F">
        <w:rPr>
          <w:sz w:val="22"/>
          <w:szCs w:val="22"/>
        </w:rPr>
        <w:tab/>
      </w:r>
      <w:r w:rsidRPr="00091B6F">
        <w:rPr>
          <w:sz w:val="22"/>
          <w:szCs w:val="22"/>
          <w:lang w:val="kk-KZ"/>
        </w:rPr>
        <w:t>Договор вступает в силу со дня его подписания и действует 1 (один) год.</w:t>
      </w:r>
    </w:p>
    <w:p w:rsidR="003F0BA0" w:rsidRPr="00091B6F" w:rsidRDefault="003F0BA0" w:rsidP="003F0BA0">
      <w:pPr>
        <w:tabs>
          <w:tab w:val="left" w:pos="709"/>
          <w:tab w:val="left" w:pos="851"/>
        </w:tabs>
        <w:ind w:firstLine="426"/>
        <w:jc w:val="both"/>
        <w:rPr>
          <w:sz w:val="22"/>
          <w:szCs w:val="22"/>
        </w:rPr>
      </w:pPr>
      <w:r w:rsidRPr="00091B6F">
        <w:rPr>
          <w:sz w:val="22"/>
          <w:szCs w:val="22"/>
        </w:rPr>
        <w:t>5.2</w:t>
      </w:r>
      <w:r>
        <w:rPr>
          <w:sz w:val="22"/>
          <w:szCs w:val="22"/>
        </w:rPr>
        <w:t xml:space="preserve"> </w:t>
      </w:r>
      <w:r w:rsidRPr="00091B6F">
        <w:rPr>
          <w:sz w:val="22"/>
          <w:szCs w:val="22"/>
        </w:rPr>
        <w:tab/>
        <w:t>Договор может быть расторгнут по инициативе любой из сторон с письменным уведомлением другой стороны за 10 рабочих дней до его расторжения.</w:t>
      </w:r>
    </w:p>
    <w:p w:rsidR="003F0BA0" w:rsidRPr="00091B6F" w:rsidRDefault="003F0BA0" w:rsidP="003F0BA0">
      <w:pPr>
        <w:tabs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</w:rPr>
      </w:pPr>
    </w:p>
    <w:p w:rsidR="003F0BA0" w:rsidRPr="00091B6F" w:rsidRDefault="003F0BA0" w:rsidP="003F0BA0">
      <w:pPr>
        <w:numPr>
          <w:ilvl w:val="0"/>
          <w:numId w:val="18"/>
        </w:numPr>
        <w:tabs>
          <w:tab w:val="clear" w:pos="720"/>
          <w:tab w:val="left" w:pos="709"/>
          <w:tab w:val="left" w:pos="851"/>
          <w:tab w:val="left" w:pos="993"/>
          <w:tab w:val="left" w:pos="3402"/>
        </w:tabs>
        <w:ind w:left="0" w:firstLine="426"/>
        <w:jc w:val="center"/>
        <w:rPr>
          <w:b/>
          <w:sz w:val="22"/>
          <w:szCs w:val="22"/>
        </w:rPr>
      </w:pPr>
      <w:r w:rsidRPr="00091B6F">
        <w:rPr>
          <w:b/>
          <w:sz w:val="22"/>
          <w:szCs w:val="22"/>
        </w:rPr>
        <w:t>Прочие условия</w:t>
      </w:r>
    </w:p>
    <w:p w:rsidR="003F0BA0" w:rsidRPr="00091B6F" w:rsidRDefault="003F0BA0" w:rsidP="003F0BA0">
      <w:pPr>
        <w:tabs>
          <w:tab w:val="left" w:pos="709"/>
          <w:tab w:val="left" w:pos="851"/>
        </w:tabs>
        <w:ind w:firstLine="426"/>
        <w:jc w:val="both"/>
        <w:rPr>
          <w:sz w:val="22"/>
          <w:szCs w:val="22"/>
        </w:rPr>
      </w:pPr>
      <w:r w:rsidRPr="00091B6F">
        <w:rPr>
          <w:sz w:val="22"/>
          <w:szCs w:val="22"/>
        </w:rPr>
        <w:t>6.2</w:t>
      </w:r>
      <w:r>
        <w:rPr>
          <w:sz w:val="22"/>
          <w:szCs w:val="22"/>
        </w:rPr>
        <w:t xml:space="preserve"> </w:t>
      </w:r>
      <w:r w:rsidRPr="00091B6F">
        <w:rPr>
          <w:sz w:val="22"/>
          <w:szCs w:val="22"/>
        </w:rPr>
        <w:tab/>
        <w:t>Все споры и разногласия разрешаются путем переговоров, посредством письменного уведомления, в случае не достижения консенсуса спор подлежит рассмотрению по правилам договорной подсудности по месту государственной регистрации «Исполнителя».</w:t>
      </w:r>
    </w:p>
    <w:p w:rsidR="003F0BA0" w:rsidRDefault="003F0BA0" w:rsidP="003F0BA0">
      <w:pPr>
        <w:tabs>
          <w:tab w:val="left" w:pos="709"/>
          <w:tab w:val="left" w:pos="851"/>
        </w:tabs>
        <w:ind w:firstLine="426"/>
        <w:jc w:val="both"/>
        <w:rPr>
          <w:sz w:val="22"/>
          <w:szCs w:val="22"/>
        </w:rPr>
      </w:pPr>
      <w:r w:rsidRPr="00091B6F">
        <w:rPr>
          <w:sz w:val="22"/>
          <w:szCs w:val="22"/>
        </w:rPr>
        <w:t>6.3</w:t>
      </w:r>
      <w:r>
        <w:rPr>
          <w:sz w:val="22"/>
          <w:szCs w:val="22"/>
        </w:rPr>
        <w:t xml:space="preserve"> </w:t>
      </w:r>
      <w:r w:rsidRPr="00091B6F">
        <w:rPr>
          <w:sz w:val="22"/>
          <w:szCs w:val="22"/>
        </w:rPr>
        <w:tab/>
        <w:t>Договор составлен в двух экземплярах на русском языке для каждой из сторон.</w:t>
      </w:r>
    </w:p>
    <w:p w:rsidR="003F0BA0" w:rsidRPr="00091B6F" w:rsidRDefault="003F0BA0" w:rsidP="003F0BA0">
      <w:pPr>
        <w:tabs>
          <w:tab w:val="left" w:pos="709"/>
          <w:tab w:val="left" w:pos="851"/>
        </w:tabs>
        <w:ind w:left="-142" w:firstLine="426"/>
        <w:jc w:val="both"/>
        <w:rPr>
          <w:sz w:val="22"/>
          <w:szCs w:val="22"/>
        </w:rPr>
      </w:pPr>
    </w:p>
    <w:p w:rsidR="003F0BA0" w:rsidRPr="00091B6F" w:rsidRDefault="003F0BA0" w:rsidP="003F0BA0">
      <w:pPr>
        <w:numPr>
          <w:ilvl w:val="0"/>
          <w:numId w:val="18"/>
        </w:numPr>
        <w:tabs>
          <w:tab w:val="clear" w:pos="720"/>
          <w:tab w:val="left" w:pos="709"/>
          <w:tab w:val="left" w:pos="993"/>
        </w:tabs>
        <w:ind w:left="-142" w:firstLine="426"/>
        <w:jc w:val="center"/>
        <w:rPr>
          <w:b/>
          <w:sz w:val="22"/>
          <w:szCs w:val="22"/>
        </w:rPr>
      </w:pPr>
      <w:r w:rsidRPr="00091B6F">
        <w:rPr>
          <w:b/>
          <w:sz w:val="22"/>
          <w:szCs w:val="22"/>
        </w:rPr>
        <w:t>Срок действия договора и юридические адреса сторон</w:t>
      </w:r>
    </w:p>
    <w:p w:rsidR="003F0BA0" w:rsidRPr="00091B6F" w:rsidRDefault="003F0BA0" w:rsidP="003F0BA0">
      <w:pPr>
        <w:tabs>
          <w:tab w:val="left" w:pos="709"/>
          <w:tab w:val="left" w:pos="993"/>
        </w:tabs>
        <w:ind w:left="-142" w:firstLine="426"/>
        <w:jc w:val="both"/>
        <w:rPr>
          <w:sz w:val="22"/>
          <w:szCs w:val="22"/>
        </w:rPr>
      </w:pPr>
      <w:r w:rsidRPr="00091B6F">
        <w:rPr>
          <w:sz w:val="22"/>
          <w:szCs w:val="22"/>
        </w:rPr>
        <w:t>7.1 Срок действия договора:</w:t>
      </w:r>
    </w:p>
    <w:p w:rsidR="003F0BA0" w:rsidRPr="00091B6F" w:rsidRDefault="003F0BA0" w:rsidP="003F0BA0">
      <w:pPr>
        <w:tabs>
          <w:tab w:val="left" w:pos="709"/>
          <w:tab w:val="left" w:pos="993"/>
        </w:tabs>
        <w:ind w:left="-142" w:firstLine="426"/>
        <w:jc w:val="both"/>
        <w:rPr>
          <w:sz w:val="22"/>
          <w:szCs w:val="22"/>
        </w:rPr>
      </w:pPr>
      <w:r w:rsidRPr="00091B6F">
        <w:rPr>
          <w:sz w:val="22"/>
          <w:szCs w:val="22"/>
        </w:rPr>
        <w:t xml:space="preserve">Начало </w:t>
      </w:r>
      <w:r w:rsidRPr="00091B6F">
        <w:rPr>
          <w:sz w:val="22"/>
          <w:szCs w:val="22"/>
        </w:rPr>
        <w:tab/>
      </w:r>
      <w:r w:rsidRPr="00091B6F">
        <w:rPr>
          <w:sz w:val="22"/>
          <w:szCs w:val="22"/>
        </w:rPr>
        <w:tab/>
        <w:t>«___» __________ 20___г.</w:t>
      </w:r>
    </w:p>
    <w:p w:rsidR="003F0BA0" w:rsidRPr="00091B6F" w:rsidRDefault="003F0BA0" w:rsidP="003F0BA0">
      <w:pPr>
        <w:tabs>
          <w:tab w:val="left" w:pos="709"/>
          <w:tab w:val="left" w:pos="993"/>
        </w:tabs>
        <w:ind w:left="-142" w:firstLine="426"/>
        <w:jc w:val="both"/>
        <w:rPr>
          <w:sz w:val="22"/>
          <w:szCs w:val="22"/>
        </w:rPr>
      </w:pPr>
      <w:r w:rsidRPr="00091B6F">
        <w:rPr>
          <w:sz w:val="22"/>
          <w:szCs w:val="22"/>
        </w:rPr>
        <w:t xml:space="preserve">Окончание </w:t>
      </w:r>
      <w:r w:rsidRPr="00091B6F">
        <w:rPr>
          <w:sz w:val="22"/>
          <w:szCs w:val="22"/>
        </w:rPr>
        <w:tab/>
        <w:t>«___» __________ 20___г.</w:t>
      </w:r>
    </w:p>
    <w:p w:rsidR="003F0BA0" w:rsidRPr="00091B6F" w:rsidRDefault="003F0BA0" w:rsidP="003F0BA0">
      <w:pPr>
        <w:ind w:left="-142" w:firstLine="568"/>
        <w:jc w:val="both"/>
        <w:rPr>
          <w:sz w:val="22"/>
          <w:szCs w:val="22"/>
        </w:rPr>
      </w:pPr>
    </w:p>
    <w:p w:rsidR="003F0BA0" w:rsidRPr="00091B6F" w:rsidRDefault="003F0BA0" w:rsidP="003F0BA0">
      <w:pPr>
        <w:widowControl w:val="0"/>
        <w:numPr>
          <w:ilvl w:val="0"/>
          <w:numId w:val="18"/>
        </w:numPr>
        <w:jc w:val="center"/>
        <w:rPr>
          <w:b/>
          <w:sz w:val="22"/>
          <w:szCs w:val="22"/>
        </w:rPr>
      </w:pPr>
      <w:r w:rsidRPr="00091B6F">
        <w:rPr>
          <w:b/>
          <w:sz w:val="22"/>
          <w:szCs w:val="22"/>
        </w:rPr>
        <w:t>Адреса и реквизиты сторон:</w:t>
      </w:r>
    </w:p>
    <w:p w:rsidR="003F0BA0" w:rsidRPr="00091B6F" w:rsidRDefault="003F0BA0" w:rsidP="003F0BA0">
      <w:pPr>
        <w:ind w:left="720"/>
        <w:rPr>
          <w:b/>
          <w:sz w:val="22"/>
          <w:szCs w:val="22"/>
        </w:rPr>
      </w:pPr>
    </w:p>
    <w:p w:rsidR="003F0BA0" w:rsidRPr="00091B6F" w:rsidRDefault="003F0BA0" w:rsidP="003F0BA0">
      <w:pPr>
        <w:rPr>
          <w:b/>
          <w:sz w:val="22"/>
          <w:szCs w:val="22"/>
        </w:rPr>
      </w:pPr>
      <w:r w:rsidRPr="00091B6F">
        <w:rPr>
          <w:b/>
          <w:sz w:val="22"/>
          <w:szCs w:val="22"/>
        </w:rPr>
        <w:t>«Исполнитель»</w:t>
      </w:r>
      <w:r w:rsidRPr="00091B6F">
        <w:rPr>
          <w:b/>
          <w:sz w:val="22"/>
          <w:szCs w:val="22"/>
        </w:rPr>
        <w:tab/>
      </w:r>
      <w:r w:rsidRPr="00091B6F">
        <w:rPr>
          <w:b/>
          <w:sz w:val="22"/>
          <w:szCs w:val="22"/>
        </w:rPr>
        <w:tab/>
      </w:r>
      <w:r w:rsidRPr="00091B6F">
        <w:rPr>
          <w:b/>
          <w:sz w:val="22"/>
          <w:szCs w:val="22"/>
        </w:rPr>
        <w:tab/>
      </w:r>
      <w:r w:rsidRPr="00091B6F">
        <w:rPr>
          <w:b/>
          <w:sz w:val="22"/>
          <w:szCs w:val="22"/>
        </w:rPr>
        <w:tab/>
      </w:r>
      <w:r w:rsidRPr="00091B6F">
        <w:rPr>
          <w:b/>
          <w:sz w:val="22"/>
          <w:szCs w:val="22"/>
        </w:rPr>
        <w:tab/>
      </w:r>
      <w:r w:rsidRPr="00091B6F">
        <w:rPr>
          <w:b/>
          <w:sz w:val="22"/>
          <w:szCs w:val="22"/>
        </w:rPr>
        <w:tab/>
        <w:t>«Заявитель»</w:t>
      </w:r>
    </w:p>
    <w:p w:rsidR="003F0BA0" w:rsidRPr="00EE017D" w:rsidRDefault="003F0BA0" w:rsidP="003F0BA0">
      <w:pPr>
        <w:tabs>
          <w:tab w:val="left" w:pos="0"/>
        </w:tabs>
        <w:autoSpaceDE w:val="0"/>
        <w:autoSpaceDN w:val="0"/>
        <w:adjustRightInd w:val="0"/>
        <w:rPr>
          <w:bCs/>
          <w:sz w:val="22"/>
          <w:szCs w:val="22"/>
        </w:rPr>
      </w:pPr>
      <w:r w:rsidRPr="00EE017D">
        <w:rPr>
          <w:bCs/>
          <w:sz w:val="22"/>
          <w:szCs w:val="22"/>
        </w:rPr>
        <w:t>ТОО «ГРУППА ПО СТАНДАРТИЗАЦИИ,</w:t>
      </w:r>
    </w:p>
    <w:p w:rsidR="003F0BA0" w:rsidRPr="00EE017D" w:rsidRDefault="003F0BA0" w:rsidP="003F0BA0">
      <w:pPr>
        <w:tabs>
          <w:tab w:val="left" w:pos="0"/>
        </w:tabs>
        <w:autoSpaceDE w:val="0"/>
        <w:autoSpaceDN w:val="0"/>
        <w:adjustRightInd w:val="0"/>
        <w:rPr>
          <w:bCs/>
          <w:sz w:val="22"/>
          <w:szCs w:val="22"/>
        </w:rPr>
      </w:pPr>
      <w:r w:rsidRPr="00EE017D">
        <w:rPr>
          <w:bCs/>
          <w:sz w:val="22"/>
          <w:szCs w:val="22"/>
        </w:rPr>
        <w:t xml:space="preserve"> СЕРТИФИКАЦИИ И МЕТРОЛОГИИ </w:t>
      </w:r>
    </w:p>
    <w:p w:rsidR="003F0BA0" w:rsidRPr="00EE017D" w:rsidRDefault="003F0BA0" w:rsidP="003F0BA0">
      <w:pPr>
        <w:tabs>
          <w:tab w:val="left" w:pos="0"/>
        </w:tabs>
        <w:autoSpaceDE w:val="0"/>
        <w:autoSpaceDN w:val="0"/>
        <w:adjustRightInd w:val="0"/>
        <w:rPr>
          <w:bCs/>
          <w:sz w:val="22"/>
          <w:szCs w:val="22"/>
        </w:rPr>
      </w:pPr>
      <w:r w:rsidRPr="00EE017D">
        <w:rPr>
          <w:bCs/>
          <w:sz w:val="22"/>
          <w:szCs w:val="22"/>
        </w:rPr>
        <w:t>«</w:t>
      </w:r>
      <w:r w:rsidRPr="00EE017D">
        <w:rPr>
          <w:bCs/>
          <w:sz w:val="22"/>
          <w:szCs w:val="22"/>
          <w:lang w:val="en-US"/>
        </w:rPr>
        <w:t>ZHAMBYL</w:t>
      </w:r>
      <w:r w:rsidRPr="00EE017D">
        <w:rPr>
          <w:bCs/>
          <w:sz w:val="22"/>
          <w:szCs w:val="22"/>
        </w:rPr>
        <w:t xml:space="preserve"> </w:t>
      </w:r>
      <w:r w:rsidRPr="00EE017D">
        <w:rPr>
          <w:bCs/>
          <w:sz w:val="22"/>
          <w:szCs w:val="22"/>
          <w:lang w:val="en-US"/>
        </w:rPr>
        <w:t>STANDART</w:t>
      </w:r>
      <w:r w:rsidRPr="00EE017D">
        <w:rPr>
          <w:bCs/>
          <w:sz w:val="22"/>
          <w:szCs w:val="22"/>
        </w:rPr>
        <w:t>»</w:t>
      </w:r>
    </w:p>
    <w:p w:rsidR="003F0BA0" w:rsidRPr="00091B6F" w:rsidRDefault="003F0BA0" w:rsidP="003F0BA0">
      <w:pPr>
        <w:tabs>
          <w:tab w:val="left" w:pos="0"/>
        </w:tabs>
        <w:autoSpaceDE w:val="0"/>
        <w:autoSpaceDN w:val="0"/>
        <w:adjustRightInd w:val="0"/>
        <w:rPr>
          <w:bCs/>
          <w:caps/>
          <w:sz w:val="22"/>
          <w:szCs w:val="22"/>
        </w:rPr>
      </w:pPr>
      <w:r>
        <w:rPr>
          <w:sz w:val="22"/>
          <w:szCs w:val="22"/>
        </w:rPr>
        <w:t>г. Тараз, пр</w:t>
      </w:r>
      <w:r w:rsidRPr="00091B6F">
        <w:rPr>
          <w:sz w:val="22"/>
          <w:szCs w:val="22"/>
        </w:rPr>
        <w:t>.Толе би, 58</w:t>
      </w:r>
      <w:r w:rsidRPr="00091B6F">
        <w:rPr>
          <w:sz w:val="22"/>
          <w:szCs w:val="22"/>
        </w:rPr>
        <w:tab/>
      </w:r>
      <w:r w:rsidRPr="00091B6F">
        <w:rPr>
          <w:sz w:val="22"/>
          <w:szCs w:val="22"/>
        </w:rPr>
        <w:tab/>
      </w:r>
      <w:r w:rsidRPr="00091B6F">
        <w:rPr>
          <w:sz w:val="22"/>
          <w:szCs w:val="22"/>
        </w:rPr>
        <w:tab/>
      </w:r>
      <w:r w:rsidRPr="00091B6F">
        <w:rPr>
          <w:sz w:val="22"/>
          <w:szCs w:val="22"/>
        </w:rPr>
        <w:tab/>
      </w:r>
      <w:r w:rsidRPr="00091B6F">
        <w:rPr>
          <w:sz w:val="22"/>
          <w:szCs w:val="22"/>
        </w:rPr>
        <w:tab/>
      </w:r>
      <w:r w:rsidRPr="00091B6F">
        <w:rPr>
          <w:bCs/>
          <w:caps/>
          <w:sz w:val="22"/>
          <w:szCs w:val="22"/>
        </w:rPr>
        <w:t>___________________________________</w:t>
      </w:r>
    </w:p>
    <w:p w:rsidR="003F0BA0" w:rsidRPr="00091B6F" w:rsidRDefault="003F0BA0" w:rsidP="003F0BA0">
      <w:pPr>
        <w:tabs>
          <w:tab w:val="left" w:pos="0"/>
        </w:tabs>
        <w:autoSpaceDE w:val="0"/>
        <w:autoSpaceDN w:val="0"/>
        <w:adjustRightInd w:val="0"/>
        <w:rPr>
          <w:bCs/>
          <w:caps/>
          <w:sz w:val="22"/>
          <w:szCs w:val="22"/>
        </w:rPr>
      </w:pPr>
      <w:r w:rsidRPr="00091B6F">
        <w:rPr>
          <w:sz w:val="22"/>
          <w:szCs w:val="22"/>
        </w:rPr>
        <w:t>БИН 070740013138</w:t>
      </w:r>
      <w:r w:rsidRPr="00091B6F">
        <w:rPr>
          <w:sz w:val="22"/>
          <w:szCs w:val="22"/>
        </w:rPr>
        <w:tab/>
      </w:r>
      <w:r w:rsidRPr="00091B6F">
        <w:rPr>
          <w:sz w:val="22"/>
          <w:szCs w:val="22"/>
        </w:rPr>
        <w:tab/>
      </w:r>
      <w:r w:rsidRPr="00091B6F">
        <w:rPr>
          <w:sz w:val="22"/>
          <w:szCs w:val="22"/>
        </w:rPr>
        <w:tab/>
      </w:r>
      <w:r w:rsidRPr="00091B6F">
        <w:rPr>
          <w:sz w:val="22"/>
          <w:szCs w:val="22"/>
        </w:rPr>
        <w:tab/>
      </w:r>
      <w:r w:rsidRPr="00091B6F">
        <w:rPr>
          <w:sz w:val="22"/>
          <w:szCs w:val="22"/>
        </w:rPr>
        <w:tab/>
      </w:r>
      <w:r w:rsidRPr="00091B6F">
        <w:rPr>
          <w:sz w:val="22"/>
          <w:szCs w:val="22"/>
        </w:rPr>
        <w:tab/>
      </w:r>
      <w:r w:rsidRPr="00091B6F">
        <w:rPr>
          <w:bCs/>
          <w:caps/>
          <w:sz w:val="22"/>
          <w:szCs w:val="22"/>
        </w:rPr>
        <w:t>___________________________________</w:t>
      </w:r>
    </w:p>
    <w:p w:rsidR="003F0BA0" w:rsidRPr="00091B6F" w:rsidRDefault="003F0BA0" w:rsidP="003F0BA0">
      <w:pPr>
        <w:tabs>
          <w:tab w:val="left" w:pos="0"/>
        </w:tabs>
        <w:autoSpaceDE w:val="0"/>
        <w:autoSpaceDN w:val="0"/>
        <w:adjustRightInd w:val="0"/>
        <w:rPr>
          <w:bCs/>
          <w:caps/>
          <w:sz w:val="22"/>
          <w:szCs w:val="22"/>
        </w:rPr>
      </w:pPr>
      <w:r w:rsidRPr="00091B6F">
        <w:rPr>
          <w:sz w:val="22"/>
          <w:szCs w:val="22"/>
        </w:rPr>
        <w:t xml:space="preserve">ИИК </w:t>
      </w:r>
      <w:r w:rsidRPr="00091B6F">
        <w:rPr>
          <w:sz w:val="22"/>
          <w:szCs w:val="22"/>
          <w:lang w:val="en-US"/>
        </w:rPr>
        <w:t>KZ</w:t>
      </w:r>
      <w:r w:rsidRPr="00091B6F">
        <w:rPr>
          <w:sz w:val="22"/>
          <w:szCs w:val="22"/>
        </w:rPr>
        <w:t>236010161000050795</w:t>
      </w:r>
      <w:r w:rsidRPr="00091B6F">
        <w:rPr>
          <w:sz w:val="22"/>
          <w:szCs w:val="22"/>
        </w:rPr>
        <w:tab/>
      </w:r>
      <w:r w:rsidRPr="00091B6F">
        <w:rPr>
          <w:sz w:val="22"/>
          <w:szCs w:val="22"/>
        </w:rPr>
        <w:tab/>
      </w:r>
      <w:r w:rsidRPr="00091B6F">
        <w:rPr>
          <w:sz w:val="22"/>
          <w:szCs w:val="22"/>
        </w:rPr>
        <w:tab/>
      </w:r>
      <w:r w:rsidRPr="00091B6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91B6F">
        <w:rPr>
          <w:bCs/>
          <w:caps/>
          <w:sz w:val="22"/>
          <w:szCs w:val="22"/>
        </w:rPr>
        <w:t>___________________________________</w:t>
      </w:r>
    </w:p>
    <w:p w:rsidR="003F0BA0" w:rsidRPr="00091B6F" w:rsidRDefault="003F0BA0" w:rsidP="003F0BA0">
      <w:pPr>
        <w:tabs>
          <w:tab w:val="left" w:pos="0"/>
        </w:tabs>
        <w:autoSpaceDE w:val="0"/>
        <w:autoSpaceDN w:val="0"/>
        <w:adjustRightInd w:val="0"/>
        <w:rPr>
          <w:bCs/>
          <w:caps/>
          <w:sz w:val="22"/>
          <w:szCs w:val="22"/>
        </w:rPr>
      </w:pPr>
      <w:r w:rsidRPr="00091B6F">
        <w:rPr>
          <w:sz w:val="22"/>
          <w:szCs w:val="22"/>
        </w:rPr>
        <w:t xml:space="preserve">БИК </w:t>
      </w:r>
      <w:r w:rsidRPr="00091B6F">
        <w:rPr>
          <w:sz w:val="22"/>
          <w:szCs w:val="22"/>
          <w:lang w:val="en-US"/>
        </w:rPr>
        <w:t>HSBKKZKX</w:t>
      </w:r>
      <w:r w:rsidRPr="00091B6F">
        <w:rPr>
          <w:sz w:val="22"/>
          <w:szCs w:val="22"/>
        </w:rPr>
        <w:tab/>
      </w:r>
      <w:r w:rsidRPr="00091B6F">
        <w:rPr>
          <w:sz w:val="22"/>
          <w:szCs w:val="22"/>
        </w:rPr>
        <w:tab/>
      </w:r>
      <w:r w:rsidRPr="00091B6F">
        <w:rPr>
          <w:sz w:val="22"/>
          <w:szCs w:val="22"/>
        </w:rPr>
        <w:tab/>
      </w:r>
      <w:r w:rsidRPr="00091B6F">
        <w:rPr>
          <w:sz w:val="22"/>
          <w:szCs w:val="22"/>
        </w:rPr>
        <w:tab/>
      </w:r>
      <w:r w:rsidRPr="00091B6F">
        <w:rPr>
          <w:sz w:val="22"/>
          <w:szCs w:val="22"/>
        </w:rPr>
        <w:tab/>
      </w:r>
      <w:r w:rsidRPr="00091B6F">
        <w:rPr>
          <w:sz w:val="22"/>
          <w:szCs w:val="22"/>
        </w:rPr>
        <w:tab/>
      </w:r>
      <w:r w:rsidRPr="00091B6F">
        <w:rPr>
          <w:bCs/>
          <w:caps/>
          <w:sz w:val="22"/>
          <w:szCs w:val="22"/>
        </w:rPr>
        <w:t>___________________________________</w:t>
      </w:r>
    </w:p>
    <w:p w:rsidR="003F0BA0" w:rsidRPr="00091B6F" w:rsidRDefault="003F0BA0" w:rsidP="003F0BA0">
      <w:pPr>
        <w:tabs>
          <w:tab w:val="left" w:pos="0"/>
        </w:tabs>
        <w:autoSpaceDE w:val="0"/>
        <w:autoSpaceDN w:val="0"/>
        <w:adjustRightInd w:val="0"/>
        <w:rPr>
          <w:bCs/>
          <w:caps/>
          <w:sz w:val="22"/>
          <w:szCs w:val="22"/>
        </w:rPr>
      </w:pPr>
      <w:r w:rsidRPr="00091B6F">
        <w:rPr>
          <w:sz w:val="22"/>
          <w:szCs w:val="22"/>
        </w:rPr>
        <w:t xml:space="preserve">ЖФ АО «Народный Банк Казахстана» </w:t>
      </w:r>
      <w:r w:rsidRPr="00091B6F">
        <w:rPr>
          <w:sz w:val="22"/>
          <w:szCs w:val="22"/>
        </w:rPr>
        <w:tab/>
      </w:r>
      <w:r w:rsidRPr="00091B6F">
        <w:rPr>
          <w:sz w:val="22"/>
          <w:szCs w:val="22"/>
        </w:rPr>
        <w:tab/>
      </w:r>
      <w:r w:rsidRPr="00091B6F">
        <w:rPr>
          <w:sz w:val="22"/>
          <w:szCs w:val="22"/>
        </w:rPr>
        <w:tab/>
      </w:r>
      <w:r w:rsidRPr="00091B6F">
        <w:rPr>
          <w:bCs/>
          <w:caps/>
          <w:sz w:val="22"/>
          <w:szCs w:val="22"/>
        </w:rPr>
        <w:t>___________________________________</w:t>
      </w:r>
    </w:p>
    <w:p w:rsidR="003F0BA0" w:rsidRPr="00091B6F" w:rsidRDefault="003F0BA0" w:rsidP="003F0BA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1B6F">
        <w:rPr>
          <w:sz w:val="22"/>
          <w:szCs w:val="22"/>
        </w:rPr>
        <w:t>Директор ____________________________</w:t>
      </w:r>
      <w:r w:rsidRPr="00091B6F">
        <w:rPr>
          <w:sz w:val="22"/>
          <w:szCs w:val="22"/>
        </w:rPr>
        <w:tab/>
      </w:r>
      <w:r w:rsidRPr="00091B6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91B6F">
        <w:rPr>
          <w:sz w:val="22"/>
          <w:szCs w:val="22"/>
        </w:rPr>
        <w:t xml:space="preserve">Директор___________________________                                                                                 </w:t>
      </w:r>
    </w:p>
    <w:p w:rsidR="003F0BA0" w:rsidRPr="00091B6F" w:rsidRDefault="003F0BA0" w:rsidP="003F0BA0">
      <w:pPr>
        <w:jc w:val="both"/>
        <w:rPr>
          <w:sz w:val="22"/>
          <w:szCs w:val="22"/>
        </w:rPr>
      </w:pPr>
    </w:p>
    <w:p w:rsidR="003F0BA0" w:rsidRDefault="003F0BA0" w:rsidP="003F0BA0">
      <w:pPr>
        <w:jc w:val="both"/>
        <w:rPr>
          <w:sz w:val="24"/>
          <w:szCs w:val="24"/>
          <w:lang w:val="kk-KZ"/>
        </w:rPr>
        <w:sectPr w:rsidR="003F0BA0">
          <w:headerReference w:type="default" r:id="rId8"/>
          <w:footerReference w:type="even" r:id="rId9"/>
          <w:pgSz w:w="11907" w:h="16840"/>
          <w:pgMar w:top="851" w:right="567" w:bottom="851" w:left="1701" w:header="426" w:footer="709" w:gutter="0"/>
          <w:cols w:space="720"/>
        </w:sectPr>
      </w:pPr>
      <w:r w:rsidRPr="00C834BA">
        <w:rPr>
          <w:sz w:val="18"/>
          <w:szCs w:val="18"/>
        </w:rPr>
        <w:t>М.П</w:t>
      </w:r>
      <w:r w:rsidRPr="00C834BA">
        <w:rPr>
          <w:sz w:val="18"/>
          <w:szCs w:val="18"/>
        </w:rPr>
        <w:tab/>
      </w:r>
      <w:r w:rsidRPr="00C834BA">
        <w:rPr>
          <w:sz w:val="18"/>
          <w:szCs w:val="18"/>
        </w:rPr>
        <w:tab/>
      </w:r>
      <w:r w:rsidRPr="00C834BA">
        <w:rPr>
          <w:sz w:val="18"/>
          <w:szCs w:val="18"/>
        </w:rPr>
        <w:tab/>
      </w:r>
      <w:r w:rsidRPr="00C834BA">
        <w:rPr>
          <w:sz w:val="18"/>
          <w:szCs w:val="18"/>
        </w:rPr>
        <w:tab/>
      </w:r>
      <w:r w:rsidRPr="00C834BA">
        <w:rPr>
          <w:sz w:val="18"/>
          <w:szCs w:val="18"/>
        </w:rPr>
        <w:tab/>
      </w:r>
      <w:r w:rsidRPr="00C834BA">
        <w:rPr>
          <w:sz w:val="18"/>
          <w:szCs w:val="18"/>
        </w:rPr>
        <w:tab/>
      </w:r>
      <w:r w:rsidRPr="00C834BA">
        <w:rPr>
          <w:sz w:val="18"/>
          <w:szCs w:val="18"/>
        </w:rPr>
        <w:tab/>
      </w:r>
      <w:r w:rsidRPr="00C834BA">
        <w:rPr>
          <w:sz w:val="18"/>
          <w:szCs w:val="18"/>
        </w:rPr>
        <w:tab/>
        <w:t>М.П</w:t>
      </w:r>
    </w:p>
    <w:p w:rsidR="0058400A" w:rsidRDefault="0058400A" w:rsidP="0058400A">
      <w:pPr>
        <w:ind w:firstLine="567"/>
        <w:jc w:val="both"/>
        <w:rPr>
          <w:b/>
          <w:bCs/>
          <w:sz w:val="28"/>
          <w:szCs w:val="28"/>
        </w:rPr>
      </w:pPr>
    </w:p>
    <w:p w:rsidR="00BB068B" w:rsidRDefault="00BB068B" w:rsidP="00BB068B">
      <w:pPr>
        <w:rPr>
          <w:sz w:val="24"/>
        </w:rPr>
      </w:pPr>
    </w:p>
    <w:p w:rsidR="00930D74" w:rsidRDefault="00930D74" w:rsidP="00BB068B">
      <w:pPr>
        <w:rPr>
          <w:sz w:val="24"/>
        </w:rPr>
      </w:pPr>
    </w:p>
    <w:p w:rsidR="00930D74" w:rsidRDefault="00930D74" w:rsidP="00BB068B">
      <w:pPr>
        <w:rPr>
          <w:sz w:val="24"/>
        </w:rPr>
      </w:pPr>
    </w:p>
    <w:p w:rsidR="00930D74" w:rsidRDefault="00930D74" w:rsidP="00BB068B">
      <w:pPr>
        <w:rPr>
          <w:sz w:val="24"/>
        </w:rPr>
      </w:pPr>
    </w:p>
    <w:p w:rsidR="00930D74" w:rsidRDefault="00930D74" w:rsidP="00BB068B">
      <w:pPr>
        <w:rPr>
          <w:sz w:val="24"/>
        </w:rPr>
      </w:pPr>
    </w:p>
    <w:p w:rsidR="00930D74" w:rsidRDefault="00930D74" w:rsidP="00BB068B">
      <w:pPr>
        <w:rPr>
          <w:sz w:val="24"/>
        </w:rPr>
      </w:pPr>
    </w:p>
    <w:p w:rsidR="00930D74" w:rsidRDefault="00930D74" w:rsidP="00BB068B">
      <w:pPr>
        <w:rPr>
          <w:sz w:val="24"/>
        </w:rPr>
      </w:pPr>
    </w:p>
    <w:p w:rsidR="00930D74" w:rsidRDefault="00930D74" w:rsidP="00BB068B">
      <w:pPr>
        <w:rPr>
          <w:sz w:val="24"/>
        </w:rPr>
      </w:pPr>
    </w:p>
    <w:p w:rsidR="00930D74" w:rsidRDefault="00930D74" w:rsidP="00BB068B">
      <w:pPr>
        <w:rPr>
          <w:sz w:val="24"/>
        </w:rPr>
      </w:pPr>
    </w:p>
    <w:p w:rsidR="00930D74" w:rsidRDefault="00930D74" w:rsidP="00BB068B">
      <w:pPr>
        <w:rPr>
          <w:sz w:val="24"/>
        </w:rPr>
      </w:pPr>
    </w:p>
    <w:p w:rsidR="00930D74" w:rsidRDefault="00930D74" w:rsidP="00BB068B">
      <w:pPr>
        <w:rPr>
          <w:sz w:val="24"/>
        </w:rPr>
      </w:pPr>
    </w:p>
    <w:p w:rsidR="00930D74" w:rsidRDefault="00930D74" w:rsidP="00BB068B">
      <w:pPr>
        <w:rPr>
          <w:sz w:val="24"/>
        </w:rPr>
      </w:pPr>
    </w:p>
    <w:p w:rsidR="00930D74" w:rsidRDefault="00930D74" w:rsidP="00BB068B">
      <w:pPr>
        <w:rPr>
          <w:sz w:val="24"/>
        </w:rPr>
      </w:pPr>
    </w:p>
    <w:p w:rsidR="00930D74" w:rsidRDefault="00930D74" w:rsidP="00BB068B">
      <w:pPr>
        <w:rPr>
          <w:sz w:val="24"/>
        </w:rPr>
      </w:pPr>
    </w:p>
    <w:p w:rsidR="00930D74" w:rsidRDefault="00930D74" w:rsidP="00BB068B">
      <w:pPr>
        <w:rPr>
          <w:sz w:val="24"/>
        </w:rPr>
      </w:pPr>
    </w:p>
    <w:p w:rsidR="00930D74" w:rsidRDefault="00930D74" w:rsidP="00BB068B">
      <w:pPr>
        <w:rPr>
          <w:sz w:val="24"/>
        </w:rPr>
      </w:pPr>
    </w:p>
    <w:p w:rsidR="00930D74" w:rsidRDefault="00930D74" w:rsidP="00BB068B">
      <w:pPr>
        <w:rPr>
          <w:sz w:val="24"/>
        </w:rPr>
      </w:pPr>
    </w:p>
    <w:p w:rsidR="00930D74" w:rsidRDefault="00930D74" w:rsidP="00BB068B">
      <w:pPr>
        <w:rPr>
          <w:sz w:val="24"/>
        </w:rPr>
      </w:pPr>
    </w:p>
    <w:p w:rsidR="00930D74" w:rsidRDefault="00930D74" w:rsidP="00BB068B">
      <w:pPr>
        <w:rPr>
          <w:sz w:val="24"/>
        </w:rPr>
      </w:pPr>
    </w:p>
    <w:p w:rsidR="00930D74" w:rsidRDefault="00930D74" w:rsidP="00BB068B">
      <w:pPr>
        <w:rPr>
          <w:sz w:val="24"/>
        </w:rPr>
      </w:pPr>
    </w:p>
    <w:p w:rsidR="00930D74" w:rsidRDefault="00930D74" w:rsidP="00BB068B">
      <w:pPr>
        <w:rPr>
          <w:sz w:val="24"/>
        </w:rPr>
      </w:pPr>
    </w:p>
    <w:p w:rsidR="00930D74" w:rsidRDefault="00930D74" w:rsidP="00930D74"/>
    <w:p w:rsidR="00E43A57" w:rsidRPr="00B21C9E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Pr="00AD1545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sectPr w:rsidR="00E43A57" w:rsidRPr="00AD1545" w:rsidSect="00BB56AB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6FA" w:rsidRDefault="009876FA" w:rsidP="00D723F5">
      <w:r>
        <w:separator/>
      </w:r>
    </w:p>
  </w:endnote>
  <w:endnote w:type="continuationSeparator" w:id="1">
    <w:p w:rsidR="009876FA" w:rsidRDefault="009876FA" w:rsidP="00D72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ragma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BA0" w:rsidRDefault="003F0BA0">
    <w:pPr>
      <w:pStyle w:val="a7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1</w:t>
    </w:r>
    <w:r>
      <w:rPr>
        <w:rStyle w:val="afb"/>
      </w:rPr>
      <w:fldChar w:fldCharType="end"/>
    </w:r>
  </w:p>
  <w:p w:rsidR="003F0BA0" w:rsidRDefault="003F0BA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6FA" w:rsidRDefault="009876FA" w:rsidP="00D723F5">
      <w:r>
        <w:separator/>
      </w:r>
    </w:p>
  </w:footnote>
  <w:footnote w:type="continuationSeparator" w:id="1">
    <w:p w:rsidR="009876FA" w:rsidRDefault="009876FA" w:rsidP="00D723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108" w:type="dxa"/>
      <w:tblLayout w:type="fixed"/>
      <w:tblLook w:val="0000"/>
    </w:tblPr>
    <w:tblGrid>
      <w:gridCol w:w="2694"/>
      <w:gridCol w:w="5103"/>
      <w:gridCol w:w="1842"/>
    </w:tblGrid>
    <w:tr w:rsidR="003F0BA0" w:rsidRPr="004D5D80" w:rsidTr="009C71EB">
      <w:trPr>
        <w:trHeight w:val="172"/>
      </w:trPr>
      <w:tc>
        <w:tcPr>
          <w:tcW w:w="963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vAlign w:val="center"/>
        </w:tcPr>
        <w:p w:rsidR="003F0BA0" w:rsidRPr="004010E7" w:rsidRDefault="003F0BA0" w:rsidP="009B0059">
          <w:pPr>
            <w:snapToGrid w:val="0"/>
            <w:jc w:val="center"/>
          </w:pPr>
          <w:r w:rsidRPr="004010E7">
            <w:t>ТОО «</w:t>
          </w:r>
          <w:r w:rsidRPr="004010E7">
            <w:rPr>
              <w:caps/>
            </w:rPr>
            <w:t>Группа по стандартизации, сертификации и метрологии</w:t>
          </w:r>
        </w:p>
        <w:p w:rsidR="003F0BA0" w:rsidRPr="004010E7" w:rsidRDefault="003F0BA0" w:rsidP="009B0059">
          <w:pPr>
            <w:snapToGrid w:val="0"/>
            <w:jc w:val="center"/>
          </w:pPr>
          <w:r w:rsidRPr="004010E7">
            <w:t>«</w:t>
          </w:r>
          <w:r w:rsidRPr="004010E7">
            <w:rPr>
              <w:lang w:val="en-US"/>
            </w:rPr>
            <w:t>ZHAMBYL</w:t>
          </w:r>
          <w:r w:rsidRPr="004010E7">
            <w:t xml:space="preserve"> </w:t>
          </w:r>
          <w:r w:rsidRPr="004010E7">
            <w:rPr>
              <w:lang w:val="en-US"/>
            </w:rPr>
            <w:t>STANDART</w:t>
          </w:r>
          <w:r w:rsidRPr="004010E7">
            <w:t>»</w:t>
          </w:r>
        </w:p>
      </w:tc>
    </w:tr>
    <w:tr w:rsidR="003F0BA0" w:rsidRPr="0047262B" w:rsidTr="009C71EB">
      <w:trPr>
        <w:trHeight w:val="85"/>
      </w:trPr>
      <w:tc>
        <w:tcPr>
          <w:tcW w:w="2694" w:type="dxa"/>
          <w:vMerge w:val="restart"/>
          <w:tcBorders>
            <w:top w:val="single" w:sz="4" w:space="0" w:color="auto"/>
            <w:left w:val="single" w:sz="4" w:space="0" w:color="000000"/>
            <w:right w:val="nil"/>
          </w:tcBorders>
          <w:vAlign w:val="center"/>
        </w:tcPr>
        <w:p w:rsidR="003F0BA0" w:rsidRPr="004010E7" w:rsidRDefault="003F0BA0" w:rsidP="009B0059">
          <w:pPr>
            <w:snapToGrid w:val="0"/>
            <w:jc w:val="center"/>
          </w:pPr>
          <w:r w:rsidRPr="004010E7">
            <w:t xml:space="preserve">Система менеджмента </w:t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000000"/>
            <w:bottom w:val="single" w:sz="4" w:space="0" w:color="auto"/>
            <w:right w:val="nil"/>
          </w:tcBorders>
          <w:vAlign w:val="center"/>
        </w:tcPr>
        <w:p w:rsidR="003F0BA0" w:rsidRPr="004010E7" w:rsidRDefault="003F0BA0" w:rsidP="009B0059">
          <w:pPr>
            <w:jc w:val="center"/>
            <w:rPr>
              <w:lang w:eastAsia="ar-SA"/>
            </w:rPr>
          </w:pPr>
          <w:r>
            <w:rPr>
              <w:lang w:val="kk-KZ"/>
            </w:rPr>
            <w:t>Анализ заявок, заключение договоров</w:t>
          </w:r>
          <w:r w:rsidRPr="004010E7">
            <w:rPr>
              <w:rStyle w:val="afb"/>
            </w:rPr>
            <w:t xml:space="preserve"> 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:rsidR="003F0BA0" w:rsidRPr="004010E7" w:rsidRDefault="003F0BA0" w:rsidP="009B0059">
          <w:pPr>
            <w:jc w:val="center"/>
            <w:rPr>
              <w:rStyle w:val="afb"/>
            </w:rPr>
          </w:pPr>
          <w:r w:rsidRPr="004010E7">
            <w:rPr>
              <w:rStyle w:val="afb"/>
            </w:rPr>
            <w:t xml:space="preserve">Издание </w:t>
          </w:r>
          <w:r>
            <w:rPr>
              <w:rStyle w:val="afb"/>
            </w:rPr>
            <w:t>4</w:t>
          </w:r>
        </w:p>
      </w:tc>
    </w:tr>
    <w:tr w:rsidR="003F0BA0" w:rsidRPr="0091474F" w:rsidTr="009C71EB">
      <w:trPr>
        <w:trHeight w:val="50"/>
      </w:trPr>
      <w:tc>
        <w:tcPr>
          <w:tcW w:w="2694" w:type="dxa"/>
          <w:vMerge/>
          <w:tcBorders>
            <w:left w:val="single" w:sz="4" w:space="0" w:color="000000"/>
            <w:bottom w:val="single" w:sz="4" w:space="0" w:color="000000"/>
            <w:right w:val="nil"/>
          </w:tcBorders>
        </w:tcPr>
        <w:p w:rsidR="003F0BA0" w:rsidRPr="004010E7" w:rsidRDefault="003F0BA0" w:rsidP="009B0059">
          <w:pPr>
            <w:snapToGrid w:val="0"/>
            <w:jc w:val="center"/>
            <w:rPr>
              <w:sz w:val="22"/>
              <w:szCs w:val="22"/>
            </w:rPr>
          </w:pPr>
        </w:p>
      </w:tc>
      <w:tc>
        <w:tcPr>
          <w:tcW w:w="5103" w:type="dxa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3F0BA0" w:rsidRPr="004010E7" w:rsidRDefault="003F0BA0" w:rsidP="009B0059">
          <w:pPr>
            <w:snapToGrid w:val="0"/>
            <w:jc w:val="center"/>
          </w:pPr>
          <w:r w:rsidRPr="004010E7">
            <w:rPr>
              <w:rStyle w:val="afb"/>
            </w:rPr>
            <w:t>ДП СМ</w:t>
          </w:r>
          <w:r w:rsidRPr="004010E7">
            <w:rPr>
              <w:rStyle w:val="afb"/>
              <w:lang w:val="en-US"/>
            </w:rPr>
            <w:t xml:space="preserve"> </w:t>
          </w:r>
          <w:r>
            <w:rPr>
              <w:rStyle w:val="afb"/>
            </w:rPr>
            <w:t>0</w:t>
          </w:r>
          <w:r>
            <w:rPr>
              <w:rStyle w:val="afb"/>
              <w:lang w:val="kk-KZ"/>
            </w:rPr>
            <w:t>6-23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F0BA0" w:rsidRPr="004010E7" w:rsidRDefault="003F0BA0" w:rsidP="009B0059">
          <w:pPr>
            <w:jc w:val="center"/>
            <w:rPr>
              <w:rStyle w:val="afb"/>
              <w:sz w:val="22"/>
              <w:szCs w:val="22"/>
              <w:lang w:val="en-US"/>
            </w:rPr>
          </w:pPr>
          <w:r w:rsidRPr="004010E7">
            <w:rPr>
              <w:rStyle w:val="afb"/>
            </w:rPr>
            <w:t xml:space="preserve">Стр. </w:t>
          </w:r>
          <w:r w:rsidRPr="004010E7">
            <w:rPr>
              <w:rStyle w:val="afb"/>
            </w:rPr>
            <w:fldChar w:fldCharType="begin"/>
          </w:r>
          <w:r w:rsidRPr="004010E7">
            <w:rPr>
              <w:rStyle w:val="afb"/>
            </w:rPr>
            <w:instrText xml:space="preserve"> PAGE </w:instrText>
          </w:r>
          <w:r w:rsidRPr="004010E7">
            <w:rPr>
              <w:rStyle w:val="afb"/>
            </w:rPr>
            <w:fldChar w:fldCharType="separate"/>
          </w:r>
          <w:r>
            <w:rPr>
              <w:rStyle w:val="afb"/>
              <w:noProof/>
            </w:rPr>
            <w:t>2</w:t>
          </w:r>
          <w:r w:rsidRPr="004010E7">
            <w:rPr>
              <w:rStyle w:val="afb"/>
            </w:rPr>
            <w:fldChar w:fldCharType="end"/>
          </w:r>
          <w:r w:rsidRPr="004010E7">
            <w:rPr>
              <w:rStyle w:val="afb"/>
            </w:rPr>
            <w:t xml:space="preserve"> из </w:t>
          </w:r>
          <w:r w:rsidRPr="004010E7">
            <w:rPr>
              <w:rStyle w:val="afb"/>
            </w:rPr>
            <w:fldChar w:fldCharType="begin"/>
          </w:r>
          <w:r w:rsidRPr="004010E7">
            <w:rPr>
              <w:rStyle w:val="afb"/>
            </w:rPr>
            <w:instrText xml:space="preserve"> NUMPAGES </w:instrText>
          </w:r>
          <w:r w:rsidRPr="004010E7">
            <w:rPr>
              <w:rStyle w:val="afb"/>
            </w:rPr>
            <w:fldChar w:fldCharType="separate"/>
          </w:r>
          <w:r>
            <w:rPr>
              <w:rStyle w:val="afb"/>
              <w:noProof/>
            </w:rPr>
            <w:t>3</w:t>
          </w:r>
          <w:r w:rsidRPr="004010E7">
            <w:rPr>
              <w:rStyle w:val="afb"/>
            </w:rPr>
            <w:fldChar w:fldCharType="end"/>
          </w:r>
        </w:p>
      </w:tc>
    </w:tr>
  </w:tbl>
  <w:p w:rsidR="003F0BA0" w:rsidRPr="000A0192" w:rsidRDefault="003F0BA0" w:rsidP="009B005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108" w:type="dxa"/>
      <w:tblLayout w:type="fixed"/>
      <w:tblLook w:val="0000"/>
    </w:tblPr>
    <w:tblGrid>
      <w:gridCol w:w="2552"/>
      <w:gridCol w:w="5148"/>
      <w:gridCol w:w="1939"/>
    </w:tblGrid>
    <w:tr w:rsidR="00D723F5" w:rsidRPr="00D723F5">
      <w:trPr>
        <w:trHeight w:val="157"/>
      </w:trPr>
      <w:tc>
        <w:tcPr>
          <w:tcW w:w="963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vAlign w:val="center"/>
        </w:tcPr>
        <w:p w:rsidR="00D723F5" w:rsidRPr="00D723F5" w:rsidRDefault="00D723F5" w:rsidP="00D723F5">
          <w:pPr>
            <w:snapToGrid w:val="0"/>
            <w:jc w:val="center"/>
            <w:rPr>
              <w:caps/>
            </w:rPr>
          </w:pPr>
          <w:r w:rsidRPr="00D723F5">
            <w:t>ТОО «</w:t>
          </w:r>
          <w:r w:rsidRPr="00D723F5">
            <w:rPr>
              <w:caps/>
            </w:rPr>
            <w:t>Группа по стандартизации, сертификации и метрологии</w:t>
          </w:r>
        </w:p>
        <w:p w:rsidR="00D723F5" w:rsidRPr="00D723F5" w:rsidRDefault="00D723F5" w:rsidP="00D723F5">
          <w:pPr>
            <w:snapToGrid w:val="0"/>
            <w:jc w:val="center"/>
          </w:pPr>
          <w:r w:rsidRPr="00D723F5">
            <w:t>«</w:t>
          </w:r>
          <w:r w:rsidRPr="00D723F5">
            <w:rPr>
              <w:lang w:val="en-US"/>
            </w:rPr>
            <w:t>ZHAMBYL</w:t>
          </w:r>
          <w:r w:rsidRPr="00D723F5">
            <w:t xml:space="preserve"> </w:t>
          </w:r>
          <w:r w:rsidRPr="00D723F5">
            <w:rPr>
              <w:lang w:val="en-US"/>
            </w:rPr>
            <w:t>STANDART</w:t>
          </w:r>
          <w:r w:rsidRPr="00D723F5">
            <w:t>»</w:t>
          </w:r>
        </w:p>
      </w:tc>
    </w:tr>
    <w:tr w:rsidR="00D723F5" w:rsidRPr="00D723F5" w:rsidTr="00752DE4">
      <w:trPr>
        <w:trHeight w:val="70"/>
      </w:trPr>
      <w:tc>
        <w:tcPr>
          <w:tcW w:w="2552" w:type="dxa"/>
          <w:vMerge w:val="restart"/>
          <w:tcBorders>
            <w:top w:val="single" w:sz="4" w:space="0" w:color="auto"/>
            <w:left w:val="single" w:sz="4" w:space="0" w:color="000000"/>
            <w:right w:val="nil"/>
          </w:tcBorders>
          <w:vAlign w:val="center"/>
        </w:tcPr>
        <w:p w:rsidR="00D723F5" w:rsidRPr="00D723F5" w:rsidRDefault="00D723F5" w:rsidP="00D723F5">
          <w:pPr>
            <w:snapToGrid w:val="0"/>
          </w:pPr>
          <w:r w:rsidRPr="00D723F5">
            <w:t xml:space="preserve">Система менеджмента </w:t>
          </w:r>
        </w:p>
      </w:tc>
      <w:tc>
        <w:tcPr>
          <w:tcW w:w="5148" w:type="dxa"/>
          <w:tcBorders>
            <w:top w:val="single" w:sz="4" w:space="0" w:color="auto"/>
            <w:left w:val="single" w:sz="4" w:space="0" w:color="000000"/>
            <w:bottom w:val="single" w:sz="4" w:space="0" w:color="auto"/>
            <w:right w:val="nil"/>
          </w:tcBorders>
          <w:vAlign w:val="center"/>
        </w:tcPr>
        <w:p w:rsidR="00D723F5" w:rsidRPr="00D723F5" w:rsidRDefault="00D723F5" w:rsidP="00D723F5">
          <w:pPr>
            <w:jc w:val="center"/>
            <w:rPr>
              <w:lang w:eastAsia="ar-SA"/>
            </w:rPr>
          </w:pPr>
          <w:r w:rsidRPr="00D723F5">
            <w:t xml:space="preserve">Анализ заявок, заключение договоров </w:t>
          </w:r>
        </w:p>
      </w:tc>
      <w:tc>
        <w:tcPr>
          <w:tcW w:w="1939" w:type="dxa"/>
          <w:tcBorders>
            <w:top w:val="single" w:sz="4" w:space="0" w:color="auto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:rsidR="00D723F5" w:rsidRPr="00D723F5" w:rsidRDefault="00D723F5" w:rsidP="00D723F5">
          <w:pPr>
            <w:rPr>
              <w:rStyle w:val="afb"/>
            </w:rPr>
          </w:pPr>
          <w:r w:rsidRPr="00D723F5">
            <w:rPr>
              <w:rStyle w:val="afb"/>
            </w:rPr>
            <w:t xml:space="preserve">Издание </w:t>
          </w:r>
          <w:r w:rsidR="00470495">
            <w:rPr>
              <w:rStyle w:val="afb"/>
            </w:rPr>
            <w:t>4</w:t>
          </w:r>
        </w:p>
      </w:tc>
    </w:tr>
    <w:tr w:rsidR="00D723F5" w:rsidRPr="00D723F5" w:rsidTr="00752DE4">
      <w:trPr>
        <w:trHeight w:val="94"/>
      </w:trPr>
      <w:tc>
        <w:tcPr>
          <w:tcW w:w="2552" w:type="dxa"/>
          <w:vMerge/>
          <w:tcBorders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D723F5" w:rsidRPr="00D723F5" w:rsidRDefault="00D723F5" w:rsidP="00D723F5">
          <w:pPr>
            <w:snapToGrid w:val="0"/>
            <w:rPr>
              <w:sz w:val="22"/>
              <w:szCs w:val="22"/>
            </w:rPr>
          </w:pPr>
        </w:p>
      </w:tc>
      <w:tc>
        <w:tcPr>
          <w:tcW w:w="5148" w:type="dxa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D723F5" w:rsidRPr="00752DE4" w:rsidRDefault="00214E30" w:rsidP="00D723F5">
          <w:pPr>
            <w:snapToGrid w:val="0"/>
            <w:jc w:val="center"/>
            <w:rPr>
              <w:lang w:val="kk-KZ"/>
            </w:rPr>
          </w:pPr>
          <w:r>
            <w:rPr>
              <w:rStyle w:val="afb"/>
            </w:rPr>
            <w:t>ДП СМ 06</w:t>
          </w:r>
          <w:r w:rsidR="00EE017D">
            <w:rPr>
              <w:rStyle w:val="afb"/>
            </w:rPr>
            <w:t>-23</w:t>
          </w:r>
        </w:p>
      </w:tc>
      <w:tc>
        <w:tcPr>
          <w:tcW w:w="1939" w:type="dxa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723F5" w:rsidRPr="00930D74" w:rsidRDefault="00D723F5" w:rsidP="00EE1043">
          <w:pPr>
            <w:rPr>
              <w:rStyle w:val="afb"/>
              <w:sz w:val="22"/>
              <w:szCs w:val="22"/>
              <w:lang w:val="kk-KZ"/>
            </w:rPr>
          </w:pPr>
          <w:r w:rsidRPr="00D723F5">
            <w:rPr>
              <w:rStyle w:val="afb"/>
            </w:rPr>
            <w:t xml:space="preserve">Стр. </w:t>
          </w:r>
          <w:r w:rsidR="00BB56AB" w:rsidRPr="00D723F5">
            <w:rPr>
              <w:rStyle w:val="afb"/>
            </w:rPr>
            <w:fldChar w:fldCharType="begin"/>
          </w:r>
          <w:r w:rsidRPr="00D723F5">
            <w:rPr>
              <w:rStyle w:val="afb"/>
            </w:rPr>
            <w:instrText xml:space="preserve"> PAGE </w:instrText>
          </w:r>
          <w:r w:rsidR="00BB56AB" w:rsidRPr="00D723F5">
            <w:rPr>
              <w:rStyle w:val="afb"/>
            </w:rPr>
            <w:fldChar w:fldCharType="separate"/>
          </w:r>
          <w:r w:rsidR="003F0BA0">
            <w:rPr>
              <w:rStyle w:val="afb"/>
              <w:noProof/>
            </w:rPr>
            <w:t>3</w:t>
          </w:r>
          <w:r w:rsidR="00BB56AB" w:rsidRPr="00D723F5">
            <w:rPr>
              <w:rStyle w:val="afb"/>
            </w:rPr>
            <w:fldChar w:fldCharType="end"/>
          </w:r>
          <w:r w:rsidRPr="00D723F5">
            <w:rPr>
              <w:rStyle w:val="afb"/>
            </w:rPr>
            <w:t xml:space="preserve"> из </w:t>
          </w:r>
          <w:r w:rsidR="00930D74">
            <w:rPr>
              <w:rStyle w:val="afb"/>
              <w:lang w:val="kk-KZ"/>
            </w:rPr>
            <w:t>1</w:t>
          </w:r>
          <w:r w:rsidR="00AD1545">
            <w:rPr>
              <w:rStyle w:val="afb"/>
              <w:lang w:val="kk-KZ"/>
            </w:rPr>
            <w:t>7</w:t>
          </w:r>
        </w:p>
      </w:tc>
    </w:tr>
  </w:tbl>
  <w:p w:rsidR="00D723F5" w:rsidRDefault="00D723F5">
    <w:pPr>
      <w:pStyle w:val="a6"/>
    </w:pPr>
  </w:p>
  <w:p w:rsidR="00D723F5" w:rsidRDefault="00D723F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05E02F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0148AC"/>
    <w:multiLevelType w:val="singleLevel"/>
    <w:tmpl w:val="C32CFF86"/>
    <w:lvl w:ilvl="0">
      <w:numFmt w:val="decimal"/>
      <w:lvlText w:val="*"/>
      <w:lvlJc w:val="left"/>
      <w:pPr>
        <w:ind w:left="0" w:firstLine="0"/>
      </w:pPr>
    </w:lvl>
  </w:abstractNum>
  <w:abstractNum w:abstractNumId="2">
    <w:nsid w:val="01C10162"/>
    <w:multiLevelType w:val="hybridMultilevel"/>
    <w:tmpl w:val="23280BBE"/>
    <w:lvl w:ilvl="0" w:tplc="D1787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9A984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FB629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D9A24F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ED478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A062E3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E9478A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238027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374670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0951193C"/>
    <w:multiLevelType w:val="hybridMultilevel"/>
    <w:tmpl w:val="72CA0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441A79"/>
    <w:multiLevelType w:val="multilevel"/>
    <w:tmpl w:val="2AE8910C"/>
    <w:lvl w:ilvl="0">
      <w:start w:val="3"/>
      <w:numFmt w:val="decimal"/>
      <w:lvlText w:val="%1"/>
      <w:lvlJc w:val="left"/>
      <w:pPr>
        <w:ind w:left="3360" w:hanging="360"/>
      </w:pPr>
    </w:lvl>
    <w:lvl w:ilvl="1">
      <w:start w:val="1"/>
      <w:numFmt w:val="decimal"/>
      <w:isLgl/>
      <w:lvlText w:val="%1.%2"/>
      <w:lvlJc w:val="left"/>
      <w:pPr>
        <w:ind w:left="3360" w:hanging="360"/>
      </w:pPr>
    </w:lvl>
    <w:lvl w:ilvl="2">
      <w:start w:val="1"/>
      <w:numFmt w:val="decimal"/>
      <w:isLgl/>
      <w:lvlText w:val="%1.%2.%3"/>
      <w:lvlJc w:val="left"/>
      <w:pPr>
        <w:ind w:left="3720" w:hanging="720"/>
      </w:pPr>
    </w:lvl>
    <w:lvl w:ilvl="3">
      <w:start w:val="1"/>
      <w:numFmt w:val="decimal"/>
      <w:isLgl/>
      <w:lvlText w:val="%1.%2.%3.%4"/>
      <w:lvlJc w:val="left"/>
      <w:pPr>
        <w:ind w:left="3720" w:hanging="720"/>
      </w:pPr>
    </w:lvl>
    <w:lvl w:ilvl="4">
      <w:start w:val="1"/>
      <w:numFmt w:val="decimal"/>
      <w:isLgl/>
      <w:lvlText w:val="%1.%2.%3.%4.%5"/>
      <w:lvlJc w:val="left"/>
      <w:pPr>
        <w:ind w:left="4080" w:hanging="1080"/>
      </w:pPr>
    </w:lvl>
    <w:lvl w:ilvl="5">
      <w:start w:val="1"/>
      <w:numFmt w:val="decimal"/>
      <w:isLgl/>
      <w:lvlText w:val="%1.%2.%3.%4.%5.%6"/>
      <w:lvlJc w:val="left"/>
      <w:pPr>
        <w:ind w:left="4080" w:hanging="1080"/>
      </w:pPr>
    </w:lvl>
    <w:lvl w:ilvl="6">
      <w:start w:val="1"/>
      <w:numFmt w:val="decimal"/>
      <w:isLgl/>
      <w:lvlText w:val="%1.%2.%3.%4.%5.%6.%7"/>
      <w:lvlJc w:val="left"/>
      <w:pPr>
        <w:ind w:left="4440" w:hanging="1440"/>
      </w:pPr>
    </w:lvl>
    <w:lvl w:ilvl="7">
      <w:start w:val="1"/>
      <w:numFmt w:val="decimal"/>
      <w:isLgl/>
      <w:lvlText w:val="%1.%2.%3.%4.%5.%6.%7.%8"/>
      <w:lvlJc w:val="left"/>
      <w:pPr>
        <w:ind w:left="4440" w:hanging="1440"/>
      </w:pPr>
    </w:lvl>
    <w:lvl w:ilvl="8">
      <w:start w:val="1"/>
      <w:numFmt w:val="decimal"/>
      <w:isLgl/>
      <w:lvlText w:val="%1.%2.%3.%4.%5.%6.%7.%8.%9"/>
      <w:lvlJc w:val="left"/>
      <w:pPr>
        <w:ind w:left="4440" w:hanging="1440"/>
      </w:pPr>
    </w:lvl>
  </w:abstractNum>
  <w:abstractNum w:abstractNumId="5">
    <w:nsid w:val="110222AC"/>
    <w:multiLevelType w:val="multilevel"/>
    <w:tmpl w:val="BA42015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6">
    <w:nsid w:val="292521BE"/>
    <w:multiLevelType w:val="hybridMultilevel"/>
    <w:tmpl w:val="9FF040AC"/>
    <w:lvl w:ilvl="0" w:tplc="FFFFFFFF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341D7ABA"/>
    <w:multiLevelType w:val="multilevel"/>
    <w:tmpl w:val="58B6D5BC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61"/>
        </w:tabs>
        <w:ind w:left="861" w:hanging="435"/>
      </w:pPr>
      <w:rPr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366A2CF2"/>
    <w:multiLevelType w:val="multilevel"/>
    <w:tmpl w:val="C9BEF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372825FA"/>
    <w:multiLevelType w:val="multilevel"/>
    <w:tmpl w:val="2A320482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5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>
    <w:nsid w:val="376B431E"/>
    <w:multiLevelType w:val="hybridMultilevel"/>
    <w:tmpl w:val="FE96501C"/>
    <w:lvl w:ilvl="0" w:tplc="A8AEA3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325EA"/>
    <w:multiLevelType w:val="multilevel"/>
    <w:tmpl w:val="7AACA7C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95" w:hanging="360"/>
      </w:pPr>
    </w:lvl>
    <w:lvl w:ilvl="2">
      <w:start w:val="1"/>
      <w:numFmt w:val="decimal"/>
      <w:lvlText w:val="%1.%2.%3"/>
      <w:lvlJc w:val="left"/>
      <w:pPr>
        <w:ind w:left="1590" w:hanging="720"/>
      </w:pPr>
    </w:lvl>
    <w:lvl w:ilvl="3">
      <w:start w:val="1"/>
      <w:numFmt w:val="decimal"/>
      <w:lvlText w:val="%1.%2.%3.%4"/>
      <w:lvlJc w:val="left"/>
      <w:pPr>
        <w:ind w:left="2025" w:hanging="720"/>
      </w:pPr>
    </w:lvl>
    <w:lvl w:ilvl="4">
      <w:start w:val="1"/>
      <w:numFmt w:val="decimal"/>
      <w:lvlText w:val="%1.%2.%3.%4.%5"/>
      <w:lvlJc w:val="left"/>
      <w:pPr>
        <w:ind w:left="2820" w:hanging="1080"/>
      </w:pPr>
    </w:lvl>
    <w:lvl w:ilvl="5">
      <w:start w:val="1"/>
      <w:numFmt w:val="decimal"/>
      <w:lvlText w:val="%1.%2.%3.%4.%5.%6"/>
      <w:lvlJc w:val="left"/>
      <w:pPr>
        <w:ind w:left="3255" w:hanging="1080"/>
      </w:pPr>
    </w:lvl>
    <w:lvl w:ilvl="6">
      <w:start w:val="1"/>
      <w:numFmt w:val="decimal"/>
      <w:lvlText w:val="%1.%2.%3.%4.%5.%6.%7"/>
      <w:lvlJc w:val="left"/>
      <w:pPr>
        <w:ind w:left="4050" w:hanging="1440"/>
      </w:pPr>
    </w:lvl>
    <w:lvl w:ilvl="7">
      <w:start w:val="1"/>
      <w:numFmt w:val="decimal"/>
      <w:lvlText w:val="%1.%2.%3.%4.%5.%6.%7.%8"/>
      <w:lvlJc w:val="left"/>
      <w:pPr>
        <w:ind w:left="4485" w:hanging="1440"/>
      </w:pPr>
    </w:lvl>
    <w:lvl w:ilvl="8">
      <w:start w:val="1"/>
      <w:numFmt w:val="decimal"/>
      <w:lvlText w:val="%1.%2.%3.%4.%5.%6.%7.%8.%9"/>
      <w:lvlJc w:val="left"/>
      <w:pPr>
        <w:ind w:left="4920" w:hanging="1440"/>
      </w:pPr>
    </w:lvl>
  </w:abstractNum>
  <w:abstractNum w:abstractNumId="12">
    <w:nsid w:val="3D5E0988"/>
    <w:multiLevelType w:val="hybridMultilevel"/>
    <w:tmpl w:val="A8EC0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990C49"/>
    <w:multiLevelType w:val="multilevel"/>
    <w:tmpl w:val="44F846D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4">
    <w:nsid w:val="54660777"/>
    <w:multiLevelType w:val="hybridMultilevel"/>
    <w:tmpl w:val="FB1C1B3C"/>
    <w:lvl w:ilvl="0" w:tplc="3904DC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0C1325"/>
    <w:multiLevelType w:val="multilevel"/>
    <w:tmpl w:val="5EECF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16">
    <w:nsid w:val="60880F0B"/>
    <w:multiLevelType w:val="hybridMultilevel"/>
    <w:tmpl w:val="184EC1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4B1BE5"/>
    <w:multiLevelType w:val="hybridMultilevel"/>
    <w:tmpl w:val="9D429986"/>
    <w:lvl w:ilvl="0" w:tplc="CC66E90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083FE1"/>
    <w:multiLevelType w:val="multilevel"/>
    <w:tmpl w:val="D69C970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335" w:hanging="360"/>
      </w:pPr>
    </w:lvl>
    <w:lvl w:ilvl="2">
      <w:start w:val="1"/>
      <w:numFmt w:val="decimal"/>
      <w:lvlText w:val="%1.%2.%3"/>
      <w:lvlJc w:val="left"/>
      <w:pPr>
        <w:ind w:left="2670" w:hanging="720"/>
      </w:pPr>
    </w:lvl>
    <w:lvl w:ilvl="3">
      <w:start w:val="1"/>
      <w:numFmt w:val="decimal"/>
      <w:lvlText w:val="%1.%2.%3.%4"/>
      <w:lvlJc w:val="left"/>
      <w:pPr>
        <w:ind w:left="3645" w:hanging="720"/>
      </w:pPr>
    </w:lvl>
    <w:lvl w:ilvl="4">
      <w:start w:val="1"/>
      <w:numFmt w:val="decimal"/>
      <w:lvlText w:val="%1.%2.%3.%4.%5"/>
      <w:lvlJc w:val="left"/>
      <w:pPr>
        <w:ind w:left="4980" w:hanging="1080"/>
      </w:pPr>
    </w:lvl>
    <w:lvl w:ilvl="5">
      <w:start w:val="1"/>
      <w:numFmt w:val="decimal"/>
      <w:lvlText w:val="%1.%2.%3.%4.%5.%6"/>
      <w:lvlJc w:val="left"/>
      <w:pPr>
        <w:ind w:left="5955" w:hanging="1080"/>
      </w:pPr>
    </w:lvl>
    <w:lvl w:ilvl="6">
      <w:start w:val="1"/>
      <w:numFmt w:val="decimal"/>
      <w:lvlText w:val="%1.%2.%3.%4.%5.%6.%7"/>
      <w:lvlJc w:val="left"/>
      <w:pPr>
        <w:ind w:left="7290" w:hanging="1440"/>
      </w:pPr>
    </w:lvl>
    <w:lvl w:ilvl="7">
      <w:start w:val="1"/>
      <w:numFmt w:val="decimal"/>
      <w:lvlText w:val="%1.%2.%3.%4.%5.%6.%7.%8"/>
      <w:lvlJc w:val="left"/>
      <w:pPr>
        <w:ind w:left="8265" w:hanging="1440"/>
      </w:pPr>
    </w:lvl>
    <w:lvl w:ilvl="8">
      <w:start w:val="1"/>
      <w:numFmt w:val="decimal"/>
      <w:lvlText w:val="%1.%2.%3.%4.%5.%6.%7.%8.%9"/>
      <w:lvlJc w:val="left"/>
      <w:pPr>
        <w:ind w:left="9240" w:hanging="144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8"/>
  </w:num>
  <w:num w:numId="18">
    <w:abstractNumId w:val="2"/>
  </w:num>
  <w:num w:numId="19">
    <w:abstractNumId w:val="9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068B"/>
    <w:rsid w:val="00014179"/>
    <w:rsid w:val="00041093"/>
    <w:rsid w:val="00092165"/>
    <w:rsid w:val="0009289F"/>
    <w:rsid w:val="00115130"/>
    <w:rsid w:val="00130239"/>
    <w:rsid w:val="00175553"/>
    <w:rsid w:val="001925F9"/>
    <w:rsid w:val="001A2B33"/>
    <w:rsid w:val="001B398B"/>
    <w:rsid w:val="001E66AE"/>
    <w:rsid w:val="00203B60"/>
    <w:rsid w:val="00214E30"/>
    <w:rsid w:val="00217DEE"/>
    <w:rsid w:val="0022479F"/>
    <w:rsid w:val="00227AB6"/>
    <w:rsid w:val="00263356"/>
    <w:rsid w:val="002800AC"/>
    <w:rsid w:val="00283670"/>
    <w:rsid w:val="002A3D4B"/>
    <w:rsid w:val="002C4C62"/>
    <w:rsid w:val="002E6357"/>
    <w:rsid w:val="00384232"/>
    <w:rsid w:val="003A4E43"/>
    <w:rsid w:val="003B0FC3"/>
    <w:rsid w:val="003B1AAC"/>
    <w:rsid w:val="003B476E"/>
    <w:rsid w:val="003B5062"/>
    <w:rsid w:val="003B5448"/>
    <w:rsid w:val="003C60B7"/>
    <w:rsid w:val="003E170F"/>
    <w:rsid w:val="003F0BA0"/>
    <w:rsid w:val="00425EB3"/>
    <w:rsid w:val="0043538E"/>
    <w:rsid w:val="0044567D"/>
    <w:rsid w:val="00470495"/>
    <w:rsid w:val="004D34D0"/>
    <w:rsid w:val="004D50A5"/>
    <w:rsid w:val="00501C8F"/>
    <w:rsid w:val="00514FE0"/>
    <w:rsid w:val="005258FC"/>
    <w:rsid w:val="00540285"/>
    <w:rsid w:val="00573E90"/>
    <w:rsid w:val="0058400A"/>
    <w:rsid w:val="005A57BC"/>
    <w:rsid w:val="005E6635"/>
    <w:rsid w:val="006536FC"/>
    <w:rsid w:val="00686EE4"/>
    <w:rsid w:val="006C677F"/>
    <w:rsid w:val="00752DE4"/>
    <w:rsid w:val="007B690B"/>
    <w:rsid w:val="007D3A55"/>
    <w:rsid w:val="00833798"/>
    <w:rsid w:val="008662B2"/>
    <w:rsid w:val="00871C2A"/>
    <w:rsid w:val="00881285"/>
    <w:rsid w:val="00883BA2"/>
    <w:rsid w:val="008969BD"/>
    <w:rsid w:val="008A6EED"/>
    <w:rsid w:val="008C0EC2"/>
    <w:rsid w:val="00930D74"/>
    <w:rsid w:val="009876FA"/>
    <w:rsid w:val="009B0059"/>
    <w:rsid w:val="009C71EB"/>
    <w:rsid w:val="009D144B"/>
    <w:rsid w:val="009E0DC0"/>
    <w:rsid w:val="009E7FAF"/>
    <w:rsid w:val="00A051D2"/>
    <w:rsid w:val="00A24418"/>
    <w:rsid w:val="00A40846"/>
    <w:rsid w:val="00A80601"/>
    <w:rsid w:val="00A83E14"/>
    <w:rsid w:val="00AA500E"/>
    <w:rsid w:val="00AD1545"/>
    <w:rsid w:val="00AE7068"/>
    <w:rsid w:val="00B12BF7"/>
    <w:rsid w:val="00B14B49"/>
    <w:rsid w:val="00B21C9E"/>
    <w:rsid w:val="00B723F3"/>
    <w:rsid w:val="00B86EEE"/>
    <w:rsid w:val="00BA3D71"/>
    <w:rsid w:val="00BB068B"/>
    <w:rsid w:val="00BB56AB"/>
    <w:rsid w:val="00CF5FAA"/>
    <w:rsid w:val="00D317D3"/>
    <w:rsid w:val="00D723F5"/>
    <w:rsid w:val="00DA61CE"/>
    <w:rsid w:val="00DA7755"/>
    <w:rsid w:val="00DC0A86"/>
    <w:rsid w:val="00E42C22"/>
    <w:rsid w:val="00E43A57"/>
    <w:rsid w:val="00E61B85"/>
    <w:rsid w:val="00EB2AAD"/>
    <w:rsid w:val="00EE017D"/>
    <w:rsid w:val="00EE1043"/>
    <w:rsid w:val="00F333DF"/>
    <w:rsid w:val="00F336CC"/>
    <w:rsid w:val="00F6189E"/>
    <w:rsid w:val="00FD0C34"/>
    <w:rsid w:val="00FD5514"/>
    <w:rsid w:val="00FF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B068B"/>
  </w:style>
  <w:style w:type="paragraph" w:styleId="1">
    <w:name w:val="heading 1"/>
    <w:basedOn w:val="a0"/>
    <w:next w:val="a0"/>
    <w:qFormat/>
    <w:rsid w:val="00BB068B"/>
    <w:pPr>
      <w:keepNext/>
      <w:jc w:val="right"/>
      <w:outlineLvl w:val="0"/>
    </w:pPr>
    <w:rPr>
      <w:sz w:val="24"/>
    </w:rPr>
  </w:style>
  <w:style w:type="paragraph" w:styleId="2">
    <w:name w:val="heading 2"/>
    <w:basedOn w:val="a0"/>
    <w:next w:val="a0"/>
    <w:qFormat/>
    <w:rsid w:val="00BB068B"/>
    <w:pPr>
      <w:keepNext/>
      <w:jc w:val="both"/>
      <w:outlineLvl w:val="1"/>
    </w:pPr>
    <w:rPr>
      <w:sz w:val="24"/>
    </w:rPr>
  </w:style>
  <w:style w:type="paragraph" w:styleId="3">
    <w:name w:val="heading 3"/>
    <w:basedOn w:val="a0"/>
    <w:next w:val="a0"/>
    <w:qFormat/>
    <w:rsid w:val="00BB068B"/>
    <w:pPr>
      <w:keepNext/>
      <w:outlineLvl w:val="2"/>
    </w:pPr>
    <w:rPr>
      <w:sz w:val="24"/>
    </w:rPr>
  </w:style>
  <w:style w:type="paragraph" w:styleId="4">
    <w:name w:val="heading 4"/>
    <w:basedOn w:val="a0"/>
    <w:next w:val="a0"/>
    <w:link w:val="40"/>
    <w:qFormat/>
    <w:rsid w:val="00BB068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0"/>
    <w:next w:val="a0"/>
    <w:link w:val="70"/>
    <w:qFormat/>
    <w:rsid w:val="00BB068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BB068B"/>
    <w:rPr>
      <w:rFonts w:ascii="Calibri" w:hAnsi="Calibri"/>
      <w:b/>
      <w:bCs/>
      <w:sz w:val="28"/>
      <w:szCs w:val="28"/>
      <w:lang w:bidi="ar-SA"/>
    </w:rPr>
  </w:style>
  <w:style w:type="character" w:customStyle="1" w:styleId="70">
    <w:name w:val="Заголовок 7 Знак"/>
    <w:link w:val="7"/>
    <w:semiHidden/>
    <w:locked/>
    <w:rsid w:val="00BB068B"/>
    <w:rPr>
      <w:rFonts w:ascii="Calibri" w:hAnsi="Calibri"/>
      <w:sz w:val="24"/>
      <w:szCs w:val="24"/>
      <w:lang w:bidi="ar-SA"/>
    </w:rPr>
  </w:style>
  <w:style w:type="paragraph" w:customStyle="1" w:styleId="5">
    <w:name w:val="Знак Знак5"/>
    <w:basedOn w:val="a0"/>
    <w:autoRedefine/>
    <w:rsid w:val="00BB068B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HTML">
    <w:name w:val="Стандартный HTML Знак"/>
    <w:link w:val="HTML0"/>
    <w:locked/>
    <w:rsid w:val="00BB068B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0"/>
    <w:link w:val="HTML"/>
    <w:rsid w:val="00BB06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4">
    <w:name w:val="Normal (Web)"/>
    <w:basedOn w:val="a0"/>
    <w:uiPriority w:val="99"/>
    <w:rsid w:val="00BB068B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Верхний колонтитул Знак"/>
    <w:link w:val="a6"/>
    <w:uiPriority w:val="99"/>
    <w:locked/>
    <w:rsid w:val="00BB068B"/>
    <w:rPr>
      <w:lang w:val="ru-RU" w:eastAsia="ru-RU" w:bidi="ar-SA"/>
    </w:rPr>
  </w:style>
  <w:style w:type="paragraph" w:styleId="a6">
    <w:name w:val="header"/>
    <w:basedOn w:val="a0"/>
    <w:link w:val="a5"/>
    <w:uiPriority w:val="99"/>
    <w:rsid w:val="00BB068B"/>
    <w:pPr>
      <w:tabs>
        <w:tab w:val="center" w:pos="4677"/>
        <w:tab w:val="right" w:pos="9355"/>
      </w:tabs>
    </w:pPr>
  </w:style>
  <w:style w:type="paragraph" w:styleId="a7">
    <w:name w:val="footer"/>
    <w:basedOn w:val="a0"/>
    <w:link w:val="a8"/>
    <w:rsid w:val="00BB068B"/>
    <w:pPr>
      <w:tabs>
        <w:tab w:val="center" w:pos="4677"/>
        <w:tab w:val="right" w:pos="9355"/>
      </w:tabs>
    </w:pPr>
  </w:style>
  <w:style w:type="paragraph" w:styleId="a">
    <w:name w:val="List Bullet"/>
    <w:basedOn w:val="a0"/>
    <w:autoRedefine/>
    <w:rsid w:val="00BB068B"/>
    <w:pPr>
      <w:numPr>
        <w:numId w:val="1"/>
      </w:numPr>
      <w:tabs>
        <w:tab w:val="clear" w:pos="360"/>
        <w:tab w:val="num" w:pos="643"/>
      </w:tabs>
      <w:overflowPunct w:val="0"/>
      <w:autoSpaceDE w:val="0"/>
      <w:autoSpaceDN w:val="0"/>
      <w:adjustRightInd w:val="0"/>
      <w:ind w:left="643"/>
      <w:jc w:val="both"/>
    </w:pPr>
    <w:rPr>
      <w:sz w:val="24"/>
      <w:szCs w:val="24"/>
      <w:lang w:eastAsia="en-US"/>
    </w:rPr>
  </w:style>
  <w:style w:type="paragraph" w:styleId="a9">
    <w:name w:val="List Number"/>
    <w:basedOn w:val="a0"/>
    <w:rsid w:val="00BB068B"/>
    <w:pPr>
      <w:overflowPunct w:val="0"/>
      <w:autoSpaceDE w:val="0"/>
      <w:autoSpaceDN w:val="0"/>
      <w:adjustRightInd w:val="0"/>
      <w:spacing w:before="240"/>
      <w:ind w:left="283" w:hanging="283"/>
      <w:jc w:val="both"/>
    </w:pPr>
    <w:rPr>
      <w:sz w:val="24"/>
      <w:szCs w:val="24"/>
      <w:lang w:eastAsia="en-US"/>
    </w:rPr>
  </w:style>
  <w:style w:type="paragraph" w:styleId="aa">
    <w:name w:val="Title"/>
    <w:basedOn w:val="a0"/>
    <w:qFormat/>
    <w:rsid w:val="00BB068B"/>
    <w:pPr>
      <w:jc w:val="center"/>
    </w:pPr>
    <w:rPr>
      <w:b/>
      <w:sz w:val="22"/>
    </w:rPr>
  </w:style>
  <w:style w:type="character" w:customStyle="1" w:styleId="ab">
    <w:name w:val="Основной текст Знак"/>
    <w:link w:val="ac"/>
    <w:locked/>
    <w:rsid w:val="00BB068B"/>
    <w:rPr>
      <w:sz w:val="24"/>
      <w:lang w:bidi="ar-SA"/>
    </w:rPr>
  </w:style>
  <w:style w:type="paragraph" w:styleId="ac">
    <w:name w:val="Body Text"/>
    <w:basedOn w:val="a0"/>
    <w:link w:val="ab"/>
    <w:rsid w:val="00BB068B"/>
    <w:pPr>
      <w:jc w:val="both"/>
    </w:pPr>
    <w:rPr>
      <w:sz w:val="24"/>
    </w:rPr>
  </w:style>
  <w:style w:type="character" w:customStyle="1" w:styleId="ad">
    <w:name w:val="Основной текст с отступом Знак"/>
    <w:link w:val="ae"/>
    <w:locked/>
    <w:rsid w:val="00BB068B"/>
    <w:rPr>
      <w:sz w:val="24"/>
      <w:lang w:val="ru-RU" w:eastAsia="ru-RU" w:bidi="ar-SA"/>
    </w:rPr>
  </w:style>
  <w:style w:type="paragraph" w:styleId="ae">
    <w:name w:val="Body Text Indent"/>
    <w:basedOn w:val="a0"/>
    <w:link w:val="ad"/>
    <w:rsid w:val="00BB068B"/>
    <w:pPr>
      <w:ind w:firstLine="851"/>
      <w:jc w:val="both"/>
    </w:pPr>
    <w:rPr>
      <w:sz w:val="24"/>
    </w:rPr>
  </w:style>
  <w:style w:type="paragraph" w:styleId="20">
    <w:name w:val="Body Text Indent 2"/>
    <w:basedOn w:val="a0"/>
    <w:rsid w:val="00BB068B"/>
    <w:pPr>
      <w:ind w:firstLine="709"/>
      <w:jc w:val="both"/>
    </w:pPr>
    <w:rPr>
      <w:sz w:val="24"/>
    </w:rPr>
  </w:style>
  <w:style w:type="paragraph" w:styleId="af">
    <w:name w:val="Block Text"/>
    <w:basedOn w:val="a0"/>
    <w:rsid w:val="00BB068B"/>
    <w:pPr>
      <w:widowControl w:val="0"/>
      <w:shd w:val="clear" w:color="auto" w:fill="FFFFFF"/>
      <w:snapToGrid w:val="0"/>
      <w:ind w:left="10" w:right="34" w:firstLine="730"/>
      <w:jc w:val="both"/>
    </w:pPr>
    <w:rPr>
      <w:color w:val="000000"/>
      <w:sz w:val="24"/>
    </w:rPr>
  </w:style>
  <w:style w:type="paragraph" w:styleId="af0">
    <w:name w:val="Plain Text"/>
    <w:aliases w:val="Знак Знак1 Знак Знак Знак Знак Знак,Знак Знак1 Знак Знак"/>
    <w:basedOn w:val="a0"/>
    <w:rsid w:val="00BB068B"/>
    <w:rPr>
      <w:rFonts w:ascii="Courier New" w:hAnsi="Courier New"/>
    </w:rPr>
  </w:style>
  <w:style w:type="character" w:customStyle="1" w:styleId="af1">
    <w:name w:val="Текст выноски Знак"/>
    <w:link w:val="af2"/>
    <w:locked/>
    <w:rsid w:val="00BB068B"/>
    <w:rPr>
      <w:rFonts w:ascii="Tahoma" w:hAnsi="Tahoma" w:cs="Tahoma"/>
      <w:sz w:val="16"/>
      <w:szCs w:val="16"/>
      <w:lang w:bidi="ar-SA"/>
    </w:rPr>
  </w:style>
  <w:style w:type="paragraph" w:styleId="af2">
    <w:name w:val="Balloon Text"/>
    <w:basedOn w:val="a0"/>
    <w:link w:val="af1"/>
    <w:rsid w:val="00BB068B"/>
    <w:rPr>
      <w:rFonts w:ascii="Tahoma" w:hAnsi="Tahoma" w:cs="Tahoma"/>
      <w:sz w:val="16"/>
      <w:szCs w:val="16"/>
    </w:rPr>
  </w:style>
  <w:style w:type="paragraph" w:customStyle="1" w:styleId="af3">
    <w:name w:val="Абзац"/>
    <w:basedOn w:val="a0"/>
    <w:rsid w:val="00BB068B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f4">
    <w:name w:val="Знак Знак Знак Белгі Белгі Знак Белгі Белгі"/>
    <w:basedOn w:val="a0"/>
    <w:autoRedefine/>
    <w:rsid w:val="00BB068B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Normal">
    <w:name w:val="Normal Знак"/>
    <w:link w:val="10"/>
    <w:locked/>
    <w:rsid w:val="00BB068B"/>
    <w:rPr>
      <w:sz w:val="32"/>
      <w:lang w:val="ru-RU" w:eastAsia="ru-RU" w:bidi="ar-SA"/>
    </w:rPr>
  </w:style>
  <w:style w:type="paragraph" w:customStyle="1" w:styleId="10">
    <w:name w:val="Обычный1"/>
    <w:link w:val="Normal"/>
    <w:rsid w:val="00BB068B"/>
    <w:rPr>
      <w:sz w:val="32"/>
    </w:rPr>
  </w:style>
  <w:style w:type="paragraph" w:customStyle="1" w:styleId="af5">
    <w:name w:val="Знак"/>
    <w:basedOn w:val="a0"/>
    <w:autoRedefine/>
    <w:rsid w:val="00BB068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caaieiaie1">
    <w:name w:val="caaieiaie 1"/>
    <w:basedOn w:val="a0"/>
    <w:next w:val="a0"/>
    <w:rsid w:val="00BB068B"/>
    <w:pPr>
      <w:keepNext/>
      <w:widowControl w:val="0"/>
      <w:jc w:val="center"/>
    </w:pPr>
    <w:rPr>
      <w:rFonts w:eastAsia="Batang"/>
      <w:sz w:val="24"/>
    </w:rPr>
  </w:style>
  <w:style w:type="paragraph" w:customStyle="1" w:styleId="af6">
    <w:name w:val="Знак Знак Знак Знак Знак Знак Знак"/>
    <w:basedOn w:val="a0"/>
    <w:autoRedefine/>
    <w:rsid w:val="00BB068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7">
    <w:name w:val="Знак Знак"/>
    <w:basedOn w:val="a0"/>
    <w:autoRedefine/>
    <w:rsid w:val="00BB068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8">
    <w:name w:val="Знак Знак Знак Знак Знак Знак Знак Знак Знак Знак Знак Знак Знак"/>
    <w:basedOn w:val="a0"/>
    <w:autoRedefine/>
    <w:rsid w:val="00BB068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NormPragm14">
    <w:name w:val="Norm Pragm14"/>
    <w:basedOn w:val="a0"/>
    <w:rsid w:val="00BB068B"/>
    <w:pPr>
      <w:spacing w:after="120"/>
      <w:ind w:firstLine="567"/>
    </w:pPr>
    <w:rPr>
      <w:rFonts w:ascii="Pragmatica" w:hAnsi="Pragmatica"/>
      <w:sz w:val="28"/>
    </w:rPr>
  </w:style>
  <w:style w:type="paragraph" w:customStyle="1" w:styleId="11">
    <w:name w:val="Основной текст1"/>
    <w:basedOn w:val="a0"/>
    <w:rsid w:val="00BB068B"/>
    <w:pPr>
      <w:widowControl w:val="0"/>
      <w:tabs>
        <w:tab w:val="right" w:pos="-1843"/>
      </w:tabs>
      <w:snapToGrid w:val="0"/>
      <w:jc w:val="both"/>
    </w:pPr>
    <w:rPr>
      <w:sz w:val="24"/>
    </w:rPr>
  </w:style>
  <w:style w:type="paragraph" w:customStyle="1" w:styleId="af9">
    <w:name w:val="Текст Знак"/>
    <w:aliases w:val="Знак Знак1 Знак Знак Знак Знак Знак Знак,Знак Знак1 Знак Знак Знак"/>
    <w:basedOn w:val="a0"/>
    <w:autoRedefine/>
    <w:rsid w:val="00BB068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21">
    <w:name w:val="Знак Знак2 Знак Знак Знак Знак"/>
    <w:basedOn w:val="a0"/>
    <w:autoRedefine/>
    <w:rsid w:val="00BB068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a">
    <w:name w:val="Знак Знак Знак"/>
    <w:basedOn w:val="a0"/>
    <w:autoRedefine/>
    <w:rsid w:val="00BB068B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s0">
    <w:name w:val="s0"/>
    <w:rsid w:val="00BB068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wmi-callto">
    <w:name w:val="wmi-callto"/>
    <w:rsid w:val="00BB068B"/>
  </w:style>
  <w:style w:type="character" w:styleId="afb">
    <w:name w:val="page number"/>
    <w:basedOn w:val="a1"/>
    <w:rsid w:val="00041093"/>
  </w:style>
  <w:style w:type="paragraph" w:styleId="afc">
    <w:name w:val="No Spacing"/>
    <w:uiPriority w:val="1"/>
    <w:qFormat/>
    <w:rsid w:val="003E170F"/>
  </w:style>
  <w:style w:type="paragraph" w:customStyle="1" w:styleId="22">
    <w:name w:val="Знак Знак2"/>
    <w:basedOn w:val="a0"/>
    <w:autoRedefine/>
    <w:rsid w:val="009E7FAF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8">
    <w:name w:val="Нижний колонтитул Знак"/>
    <w:link w:val="a7"/>
    <w:rsid w:val="00752DE4"/>
  </w:style>
  <w:style w:type="paragraph" w:customStyle="1" w:styleId="23">
    <w:name w:val="Знак Знак2 Знак Знак Знак Знак Знак Знак"/>
    <w:basedOn w:val="a0"/>
    <w:autoRedefine/>
    <w:rsid w:val="00930D74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rsid w:val="00930D74"/>
  </w:style>
  <w:style w:type="paragraph" w:customStyle="1" w:styleId="30">
    <w:name w:val="Обычный3"/>
    <w:rsid w:val="00930D74"/>
  </w:style>
  <w:style w:type="paragraph" w:customStyle="1" w:styleId="12">
    <w:name w:val="Обычный12"/>
    <w:rsid w:val="00930D74"/>
  </w:style>
  <w:style w:type="paragraph" w:styleId="24">
    <w:name w:val="Body Text 2"/>
    <w:basedOn w:val="a0"/>
    <w:link w:val="25"/>
    <w:rsid w:val="00930D74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930D74"/>
  </w:style>
  <w:style w:type="paragraph" w:customStyle="1" w:styleId="afd">
    <w:name w:val="Знак Знак Знак"/>
    <w:basedOn w:val="a0"/>
    <w:autoRedefine/>
    <w:rsid w:val="0058400A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23C5A-689D-4289-8DD2-A5F9BB0C3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Kontinent</Company>
  <LinksUpToDate>false</LinksUpToDate>
  <CharactersWithSpaces>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Kontinent</dc:creator>
  <cp:lastModifiedBy>User</cp:lastModifiedBy>
  <cp:revision>2</cp:revision>
  <cp:lastPrinted>2026-01-30T06:04:00Z</cp:lastPrinted>
  <dcterms:created xsi:type="dcterms:W3CDTF">2026-04-07T08:00:00Z</dcterms:created>
  <dcterms:modified xsi:type="dcterms:W3CDTF">2026-04-07T08:00:00Z</dcterms:modified>
</cp:coreProperties>
</file>